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72A87" w14:textId="77777777" w:rsidR="003A7A3C" w:rsidRDefault="00000000">
      <w:pPr>
        <w:pStyle w:val="BodyText"/>
        <w:spacing w:before="10"/>
        <w:ind w:left="0"/>
        <w:rPr>
          <w:sz w:val="15"/>
        </w:rPr>
      </w:pPr>
      <w:r>
        <w:pict w14:anchorId="46B72AC9">
          <v:shapetype id="_x0000_t202" coordsize="21600,21600" o:spt="202" path="m,l,21600r21600,l21600,xe">
            <v:stroke joinstyle="miter"/>
            <v:path gradientshapeok="t" o:connecttype="rect"/>
          </v:shapetype>
          <v:shape id="_x0000_s2057" type="#_x0000_t202" style="position:absolute;margin-left:56.1pt;margin-top:10.8pt;width:483.2pt;height:16.95pt;z-index:-251658240;mso-wrap-distance-left:0;mso-wrap-distance-right:0;mso-position-horizontal-relative:page" fillcolor="#2c4079" stroked="f">
            <v:textbox inset="0,0,0,0">
              <w:txbxContent>
                <w:p w14:paraId="46B72AD5" w14:textId="77777777" w:rsidR="003A7A3C" w:rsidRDefault="00D80DA8">
                  <w:pPr>
                    <w:tabs>
                      <w:tab w:val="left" w:pos="462"/>
                    </w:tabs>
                    <w:spacing w:line="337" w:lineRule="exact"/>
                    <w:ind w:left="30"/>
                    <w:rPr>
                      <w:b/>
                    </w:rPr>
                  </w:pPr>
                  <w:bookmarkStart w:id="0" w:name="1_Application"/>
                  <w:bookmarkStart w:id="1" w:name="_bookmark0"/>
                  <w:bookmarkEnd w:id="0"/>
                  <w:bookmarkEnd w:id="1"/>
                  <w:r>
                    <w:rPr>
                      <w:b/>
                      <w:color w:val="FFFFFF"/>
                      <w:sz w:val="28"/>
                    </w:rPr>
                    <w:t>1</w:t>
                  </w:r>
                  <w:r>
                    <w:rPr>
                      <w:b/>
                      <w:color w:val="FFFFFF"/>
                      <w:sz w:val="28"/>
                    </w:rPr>
                    <w:tab/>
                    <w:t>A</w:t>
                  </w:r>
                  <w:r>
                    <w:rPr>
                      <w:b/>
                      <w:color w:val="FFFFFF"/>
                    </w:rPr>
                    <w:t>PPLICATION</w:t>
                  </w:r>
                </w:p>
              </w:txbxContent>
            </v:textbox>
            <w10:wrap type="topAndBottom" anchorx="page"/>
          </v:shape>
        </w:pict>
      </w:r>
    </w:p>
    <w:p w14:paraId="46B72A88" w14:textId="77777777" w:rsidR="003A7A3C" w:rsidRDefault="00D80DA8">
      <w:pPr>
        <w:pStyle w:val="BodyText"/>
        <w:spacing w:before="104"/>
        <w:ind w:left="575"/>
      </w:pPr>
      <w:bookmarkStart w:id="2" w:name="This_document_is_applicable_to_senior_of"/>
      <w:bookmarkEnd w:id="2"/>
      <w:r>
        <w:t>This document is applicable to senior officers on board fully managed vessels.</w:t>
      </w:r>
    </w:p>
    <w:p w14:paraId="46B72A89" w14:textId="77777777" w:rsidR="003A7A3C" w:rsidRDefault="00000000">
      <w:pPr>
        <w:pStyle w:val="BodyText"/>
        <w:spacing w:before="11"/>
        <w:ind w:left="0"/>
        <w:rPr>
          <w:sz w:val="17"/>
        </w:rPr>
      </w:pPr>
      <w:r>
        <w:pict w14:anchorId="46B72ACA">
          <v:shape id="_x0000_s2056" type="#_x0000_t202" style="position:absolute;margin-left:56.1pt;margin-top:12.05pt;width:483.2pt;height:16.95pt;z-index:-251657216;mso-wrap-distance-left:0;mso-wrap-distance-right:0;mso-position-horizontal-relative:page" fillcolor="#2c4079" stroked="f">
            <v:textbox inset="0,0,0,0">
              <w:txbxContent>
                <w:p w14:paraId="46B72AD6" w14:textId="77777777" w:rsidR="003A7A3C" w:rsidRDefault="00D80DA8">
                  <w:pPr>
                    <w:tabs>
                      <w:tab w:val="left" w:pos="462"/>
                    </w:tabs>
                    <w:spacing w:line="338" w:lineRule="exact"/>
                    <w:ind w:left="30"/>
                    <w:rPr>
                      <w:b/>
                    </w:rPr>
                  </w:pPr>
                  <w:bookmarkStart w:id="3" w:name="2_Purpose"/>
                  <w:bookmarkStart w:id="4" w:name="_bookmark1"/>
                  <w:bookmarkEnd w:id="3"/>
                  <w:bookmarkEnd w:id="4"/>
                  <w:r>
                    <w:rPr>
                      <w:b/>
                      <w:color w:val="FFFFFF"/>
                      <w:sz w:val="28"/>
                    </w:rPr>
                    <w:t>2</w:t>
                  </w:r>
                  <w:r>
                    <w:rPr>
                      <w:b/>
                      <w:color w:val="FFFFFF"/>
                      <w:sz w:val="28"/>
                    </w:rPr>
                    <w:tab/>
                    <w:t>P</w:t>
                  </w:r>
                  <w:r>
                    <w:rPr>
                      <w:b/>
                      <w:color w:val="FFFFFF"/>
                    </w:rPr>
                    <w:t>URPOSE</w:t>
                  </w:r>
                </w:p>
              </w:txbxContent>
            </v:textbox>
            <w10:wrap type="topAndBottom" anchorx="page"/>
          </v:shape>
        </w:pict>
      </w:r>
    </w:p>
    <w:p w14:paraId="46B72A8A" w14:textId="77777777" w:rsidR="003A7A3C" w:rsidRDefault="00D80DA8">
      <w:pPr>
        <w:pStyle w:val="BodyText"/>
        <w:spacing w:before="104"/>
        <w:ind w:left="575"/>
      </w:pPr>
      <w:bookmarkStart w:id="5" w:name="The_purpose_of_this_document_is_to_speci"/>
      <w:bookmarkEnd w:id="5"/>
      <w:r>
        <w:t>The purpose of this document is to specify requirements for spare parts for engine and deck departments.</w:t>
      </w:r>
    </w:p>
    <w:p w14:paraId="46B72A8B" w14:textId="77777777" w:rsidR="003A7A3C" w:rsidRDefault="00000000">
      <w:pPr>
        <w:pStyle w:val="BodyText"/>
        <w:spacing w:before="11"/>
        <w:ind w:left="0"/>
        <w:rPr>
          <w:sz w:val="17"/>
        </w:rPr>
      </w:pPr>
      <w:r>
        <w:pict w14:anchorId="46B72ACB">
          <v:shape id="_x0000_s2055" type="#_x0000_t202" style="position:absolute;margin-left:56.1pt;margin-top:12pt;width:483.2pt;height:16.95pt;z-index:-251656192;mso-wrap-distance-left:0;mso-wrap-distance-right:0;mso-position-horizontal-relative:page" fillcolor="#2c4079" stroked="f">
            <v:textbox inset="0,0,0,0">
              <w:txbxContent>
                <w:p w14:paraId="46B72AD7" w14:textId="77777777" w:rsidR="003A7A3C" w:rsidRDefault="00D80DA8">
                  <w:pPr>
                    <w:tabs>
                      <w:tab w:val="left" w:pos="462"/>
                    </w:tabs>
                    <w:spacing w:line="338" w:lineRule="exact"/>
                    <w:ind w:left="30"/>
                    <w:rPr>
                      <w:b/>
                    </w:rPr>
                  </w:pPr>
                  <w:bookmarkStart w:id="6" w:name="3_Responsibilities"/>
                  <w:bookmarkStart w:id="7" w:name="_bookmark2"/>
                  <w:bookmarkEnd w:id="6"/>
                  <w:bookmarkEnd w:id="7"/>
                  <w:r>
                    <w:rPr>
                      <w:b/>
                      <w:color w:val="FFFFFF"/>
                      <w:sz w:val="28"/>
                    </w:rPr>
                    <w:t>3</w:t>
                  </w:r>
                  <w:r>
                    <w:rPr>
                      <w:b/>
                      <w:color w:val="FFFFFF"/>
                      <w:sz w:val="28"/>
                    </w:rPr>
                    <w:tab/>
                    <w:t>R</w:t>
                  </w:r>
                  <w:r>
                    <w:rPr>
                      <w:b/>
                      <w:color w:val="FFFFFF"/>
                    </w:rPr>
                    <w:t>ESPONSIBILITIES</w:t>
                  </w:r>
                </w:p>
              </w:txbxContent>
            </v:textbox>
            <w10:wrap type="topAndBottom" anchorx="page"/>
          </v:shape>
        </w:pict>
      </w:r>
    </w:p>
    <w:p w14:paraId="46B72A8C" w14:textId="77777777" w:rsidR="003A7A3C" w:rsidRDefault="00D80DA8">
      <w:pPr>
        <w:pStyle w:val="BodyText"/>
        <w:spacing w:before="105"/>
        <w:ind w:left="575"/>
      </w:pPr>
      <w:bookmarkStart w:id="8" w:name="All_Officers"/>
      <w:bookmarkEnd w:id="8"/>
      <w:r>
        <w:t>All Officers</w:t>
      </w:r>
    </w:p>
    <w:p w14:paraId="46B72A8D" w14:textId="77777777" w:rsidR="003A7A3C" w:rsidRDefault="00D80DA8">
      <w:pPr>
        <w:pStyle w:val="ListParagraph"/>
        <w:numPr>
          <w:ilvl w:val="0"/>
          <w:numId w:val="4"/>
        </w:numPr>
        <w:tabs>
          <w:tab w:val="left" w:pos="964"/>
          <w:tab w:val="left" w:pos="965"/>
        </w:tabs>
        <w:spacing w:before="119"/>
        <w:ind w:left="964" w:hanging="361"/>
      </w:pPr>
      <w:bookmarkStart w:id="9" w:name="_Raise_requisitions_for_required_spares"/>
      <w:bookmarkEnd w:id="9"/>
      <w:r>
        <w:t>Raise requisitions for required spares, if consumed or</w:t>
      </w:r>
      <w:r>
        <w:rPr>
          <w:spacing w:val="-6"/>
        </w:rPr>
        <w:t xml:space="preserve"> </w:t>
      </w:r>
      <w:r>
        <w:t>missing.</w:t>
      </w:r>
    </w:p>
    <w:p w14:paraId="46B72A8E" w14:textId="77777777" w:rsidR="003A7A3C" w:rsidRDefault="00D80DA8">
      <w:pPr>
        <w:pStyle w:val="ListParagraph"/>
        <w:numPr>
          <w:ilvl w:val="0"/>
          <w:numId w:val="4"/>
        </w:numPr>
        <w:tabs>
          <w:tab w:val="left" w:pos="964"/>
          <w:tab w:val="left" w:pos="965"/>
        </w:tabs>
        <w:spacing w:before="117" w:line="343" w:lineRule="auto"/>
        <w:ind w:right="4984" w:firstLine="28"/>
      </w:pPr>
      <w:bookmarkStart w:id="10" w:name="_Update_spare_parts_list_on_PMS_databas"/>
      <w:bookmarkEnd w:id="10"/>
      <w:r>
        <w:t>Update spare parts list on PMS database.</w:t>
      </w:r>
      <w:bookmarkStart w:id="11" w:name="Master_and_Chief_Engineer:"/>
      <w:bookmarkEnd w:id="11"/>
      <w:r>
        <w:t xml:space="preserve"> Master and Chief</w:t>
      </w:r>
      <w:r>
        <w:rPr>
          <w:spacing w:val="-1"/>
        </w:rPr>
        <w:t xml:space="preserve"> </w:t>
      </w:r>
      <w:r>
        <w:t>Engineer:</w:t>
      </w:r>
    </w:p>
    <w:p w14:paraId="46B72A90" w14:textId="77777777" w:rsidR="003A7A3C" w:rsidRDefault="00D80DA8">
      <w:pPr>
        <w:pStyle w:val="ListParagraph"/>
        <w:numPr>
          <w:ilvl w:val="0"/>
          <w:numId w:val="4"/>
        </w:numPr>
        <w:tabs>
          <w:tab w:val="left" w:pos="964"/>
          <w:tab w:val="left" w:pos="965"/>
        </w:tabs>
        <w:spacing w:before="72"/>
        <w:ind w:left="964" w:hanging="361"/>
      </w:pPr>
      <w:bookmarkStart w:id="12" w:name="_Approve_on_board_requisitions."/>
      <w:bookmarkEnd w:id="12"/>
      <w:r>
        <w:t>Approve on board</w:t>
      </w:r>
      <w:r>
        <w:rPr>
          <w:spacing w:val="-1"/>
        </w:rPr>
        <w:t xml:space="preserve"> </w:t>
      </w:r>
      <w:r>
        <w:t>requisitions.</w:t>
      </w:r>
    </w:p>
    <w:p w14:paraId="46B72A91" w14:textId="77777777" w:rsidR="003A7A3C" w:rsidRDefault="00D80DA8">
      <w:pPr>
        <w:pStyle w:val="ListParagraph"/>
        <w:numPr>
          <w:ilvl w:val="0"/>
          <w:numId w:val="4"/>
        </w:numPr>
        <w:tabs>
          <w:tab w:val="left" w:pos="964"/>
          <w:tab w:val="left" w:pos="965"/>
        </w:tabs>
        <w:spacing w:before="119" w:line="237" w:lineRule="auto"/>
        <w:ind w:left="964" w:right="417"/>
      </w:pPr>
      <w:bookmarkStart w:id="13" w:name="_Review_spares_list_for_applicability_a"/>
      <w:bookmarkEnd w:id="13"/>
      <w:r>
        <w:t xml:space="preserve">Review </w:t>
      </w:r>
      <w:proofErr w:type="gramStart"/>
      <w:r>
        <w:t>spares</w:t>
      </w:r>
      <w:proofErr w:type="gramEnd"/>
      <w:r>
        <w:t xml:space="preserve"> list for applicability and necessity and notify Vessel Manager if changes are</w:t>
      </w:r>
      <w:r>
        <w:rPr>
          <w:spacing w:val="-1"/>
        </w:rPr>
        <w:t xml:space="preserve"> </w:t>
      </w:r>
      <w:r>
        <w:t>required.</w:t>
      </w:r>
    </w:p>
    <w:p w14:paraId="46B72A92" w14:textId="77777777" w:rsidR="003A7A3C" w:rsidRDefault="003A7A3C">
      <w:pPr>
        <w:pStyle w:val="BodyText"/>
        <w:ind w:left="0"/>
        <w:rPr>
          <w:sz w:val="20"/>
        </w:rPr>
      </w:pPr>
    </w:p>
    <w:p w14:paraId="46B72A93" w14:textId="77777777" w:rsidR="003A7A3C" w:rsidRDefault="00D80DA8">
      <w:pPr>
        <w:pStyle w:val="Heading1"/>
        <w:numPr>
          <w:ilvl w:val="0"/>
          <w:numId w:val="3"/>
        </w:numPr>
        <w:tabs>
          <w:tab w:val="left" w:pos="604"/>
          <w:tab w:val="left" w:pos="605"/>
          <w:tab w:val="left" w:pos="9805"/>
        </w:tabs>
      </w:pPr>
      <w:bookmarkStart w:id="14" w:name="4_Requirements_of_spares"/>
      <w:bookmarkStart w:id="15" w:name="_bookmark3"/>
      <w:bookmarkEnd w:id="14"/>
      <w:bookmarkEnd w:id="15"/>
      <w:r>
        <w:rPr>
          <w:color w:val="FFFFFF"/>
          <w:sz w:val="28"/>
          <w:shd w:val="clear" w:color="auto" w:fill="2C4079"/>
        </w:rPr>
        <w:t>R</w:t>
      </w:r>
      <w:r>
        <w:rPr>
          <w:color w:val="FFFFFF"/>
          <w:shd w:val="clear" w:color="auto" w:fill="2C4079"/>
        </w:rPr>
        <w:t>EQUIREMENTS OF</w:t>
      </w:r>
      <w:r>
        <w:rPr>
          <w:color w:val="FFFFFF"/>
          <w:spacing w:val="-19"/>
          <w:shd w:val="clear" w:color="auto" w:fill="2C4079"/>
        </w:rPr>
        <w:t xml:space="preserve"> </w:t>
      </w:r>
      <w:r>
        <w:rPr>
          <w:color w:val="FFFFFF"/>
          <w:shd w:val="clear" w:color="auto" w:fill="2C4079"/>
        </w:rPr>
        <w:t>SPARES</w:t>
      </w:r>
      <w:r>
        <w:rPr>
          <w:color w:val="FFFFFF"/>
          <w:shd w:val="clear" w:color="auto" w:fill="2C4079"/>
        </w:rPr>
        <w:tab/>
      </w:r>
    </w:p>
    <w:p w14:paraId="46B72A94" w14:textId="77777777" w:rsidR="003A7A3C" w:rsidRDefault="00D80DA8">
      <w:pPr>
        <w:pStyle w:val="ListParagraph"/>
        <w:numPr>
          <w:ilvl w:val="1"/>
          <w:numId w:val="3"/>
        </w:numPr>
        <w:tabs>
          <w:tab w:val="left" w:pos="964"/>
          <w:tab w:val="left" w:pos="965"/>
        </w:tabs>
        <w:spacing w:before="119"/>
        <w:ind w:hanging="361"/>
      </w:pPr>
      <w:bookmarkStart w:id="16" w:name="_Maintain_adequate_spares_inventory:"/>
      <w:bookmarkEnd w:id="16"/>
      <w:r>
        <w:t>Maintain adequate spares</w:t>
      </w:r>
      <w:r>
        <w:rPr>
          <w:spacing w:val="-4"/>
        </w:rPr>
        <w:t xml:space="preserve"> </w:t>
      </w:r>
      <w:r>
        <w:t>inventory:</w:t>
      </w:r>
    </w:p>
    <w:p w14:paraId="46B72A95" w14:textId="77777777" w:rsidR="003A7A3C" w:rsidRDefault="00D80DA8">
      <w:pPr>
        <w:pStyle w:val="ListParagraph"/>
        <w:numPr>
          <w:ilvl w:val="2"/>
          <w:numId w:val="3"/>
        </w:numPr>
        <w:tabs>
          <w:tab w:val="left" w:pos="1342"/>
          <w:tab w:val="left" w:pos="1343"/>
        </w:tabs>
        <w:spacing w:before="117"/>
        <w:ind w:hanging="361"/>
      </w:pPr>
      <w:bookmarkStart w:id="17" w:name="o_To_repair_breakdowns_of_machinery_or_e"/>
      <w:bookmarkEnd w:id="17"/>
      <w:r>
        <w:t xml:space="preserve">To </w:t>
      </w:r>
      <w:r>
        <w:rPr>
          <w:b/>
        </w:rPr>
        <w:t xml:space="preserve">repair breakdowns </w:t>
      </w:r>
      <w:r>
        <w:t>of machinery or</w:t>
      </w:r>
      <w:r>
        <w:rPr>
          <w:spacing w:val="-4"/>
        </w:rPr>
        <w:t xml:space="preserve"> </w:t>
      </w:r>
      <w:r>
        <w:t>equipment</w:t>
      </w:r>
    </w:p>
    <w:p w14:paraId="46B72A96" w14:textId="77777777" w:rsidR="003A7A3C" w:rsidRDefault="00D80DA8">
      <w:pPr>
        <w:pStyle w:val="ListParagraph"/>
        <w:numPr>
          <w:ilvl w:val="2"/>
          <w:numId w:val="3"/>
        </w:numPr>
        <w:tabs>
          <w:tab w:val="left" w:pos="1342"/>
          <w:tab w:val="left" w:pos="1343"/>
        </w:tabs>
        <w:spacing w:before="121"/>
        <w:ind w:hanging="361"/>
      </w:pPr>
      <w:bookmarkStart w:id="18" w:name="o_For_scheduled_maintenance"/>
      <w:bookmarkEnd w:id="18"/>
      <w:r>
        <w:t>For scheduled</w:t>
      </w:r>
      <w:r>
        <w:rPr>
          <w:spacing w:val="-4"/>
        </w:rPr>
        <w:t xml:space="preserve"> </w:t>
      </w:r>
      <w:r>
        <w:t>maintenance</w:t>
      </w:r>
    </w:p>
    <w:p w14:paraId="46B72A97" w14:textId="77777777" w:rsidR="003A7A3C" w:rsidRDefault="00000000">
      <w:pPr>
        <w:pStyle w:val="ListParagraph"/>
        <w:numPr>
          <w:ilvl w:val="2"/>
          <w:numId w:val="3"/>
        </w:numPr>
        <w:tabs>
          <w:tab w:val="left" w:pos="1342"/>
          <w:tab w:val="left" w:pos="1343"/>
        </w:tabs>
        <w:ind w:right="416"/>
      </w:pPr>
      <w:r>
        <w:pict w14:anchorId="46B72ACC">
          <v:shape id="_x0000_s2054" type="#_x0000_t202" style="position:absolute;left:0;text-align:left;margin-left:55pt;margin-top:39.7pt;width:482.95pt;height:92.55pt;z-index:-251655168;mso-wrap-distance-left:0;mso-wrap-distance-right:0;mso-position-horizontal-relative:page" filled="f" strokecolor="#2c4079" strokeweight="2.22pt">
            <v:textbox inset="0,0,0,0">
              <w:txbxContent>
                <w:p w14:paraId="46B72AD8" w14:textId="77777777" w:rsidR="003A7A3C" w:rsidRDefault="00D80DA8">
                  <w:pPr>
                    <w:pStyle w:val="BodyText"/>
                    <w:spacing w:before="20"/>
                    <w:ind w:left="29"/>
                  </w:pPr>
                  <w:r>
                    <w:rPr>
                      <w:color w:val="2C4079"/>
                    </w:rPr>
                    <w:t>Note:</w:t>
                  </w:r>
                </w:p>
                <w:p w14:paraId="46B72AD9" w14:textId="77777777" w:rsidR="003A7A3C" w:rsidRDefault="00D80DA8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289"/>
                    </w:tabs>
                    <w:spacing w:before="159" w:line="276" w:lineRule="auto"/>
                    <w:ind w:left="29" w:right="270" w:firstLine="0"/>
                    <w:jc w:val="both"/>
                  </w:pPr>
                  <w:bookmarkStart w:id="19" w:name="1._Establish_a_list_of_spares,_including"/>
                  <w:bookmarkEnd w:id="19"/>
                  <w:r>
                    <w:rPr>
                      <w:color w:val="2C4079"/>
                    </w:rPr>
                    <w:t>Establish a list of spares, including a minimum safety stock, based upon maker, classification society recommendations, vessel’s trade, expected lead time, experience with equipment, criticality and in consultation with the Vessel</w:t>
                  </w:r>
                  <w:r>
                    <w:rPr>
                      <w:color w:val="2C4079"/>
                      <w:spacing w:val="-4"/>
                    </w:rPr>
                    <w:t xml:space="preserve"> </w:t>
                  </w:r>
                  <w:r>
                    <w:rPr>
                      <w:color w:val="2C4079"/>
                    </w:rPr>
                    <w:t>Manager.</w:t>
                  </w:r>
                </w:p>
                <w:p w14:paraId="46B72ADA" w14:textId="77777777" w:rsidR="003A7A3C" w:rsidRDefault="00D80DA8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285"/>
                    </w:tabs>
                    <w:spacing w:before="122"/>
                    <w:ind w:left="284" w:hanging="256"/>
                    <w:jc w:val="both"/>
                  </w:pPr>
                  <w:bookmarkStart w:id="20" w:name="2._Contact_the_Vessel_Manager_for_review"/>
                  <w:bookmarkEnd w:id="20"/>
                  <w:r>
                    <w:rPr>
                      <w:color w:val="2C4079"/>
                    </w:rPr>
                    <w:t>Contact the Vessel Manager for reviewing and updating the safety stock</w:t>
                  </w:r>
                  <w:r>
                    <w:rPr>
                      <w:color w:val="2C4079"/>
                      <w:spacing w:val="-14"/>
                    </w:rPr>
                    <w:t xml:space="preserve"> </w:t>
                  </w:r>
                  <w:r>
                    <w:rPr>
                      <w:color w:val="2C4079"/>
                    </w:rPr>
                    <w:t>level.</w:t>
                  </w:r>
                </w:p>
              </w:txbxContent>
            </v:textbox>
            <w10:wrap type="topAndBottom" anchorx="page"/>
          </v:shape>
        </w:pict>
      </w:r>
      <w:bookmarkStart w:id="21" w:name="o_To_maintain_minimum_stock_level_as_per"/>
      <w:bookmarkEnd w:id="21"/>
      <w:r w:rsidR="00D80DA8">
        <w:t>To</w:t>
      </w:r>
      <w:r w:rsidR="00D80DA8">
        <w:rPr>
          <w:spacing w:val="-9"/>
        </w:rPr>
        <w:t xml:space="preserve"> </w:t>
      </w:r>
      <w:r w:rsidR="00D80DA8">
        <w:t>maintain</w:t>
      </w:r>
      <w:r w:rsidR="00D80DA8">
        <w:rPr>
          <w:spacing w:val="-6"/>
        </w:rPr>
        <w:t xml:space="preserve"> </w:t>
      </w:r>
      <w:proofErr w:type="gramStart"/>
      <w:r w:rsidR="00D80DA8">
        <w:t>minimum</w:t>
      </w:r>
      <w:proofErr w:type="gramEnd"/>
      <w:r w:rsidR="00D80DA8">
        <w:rPr>
          <w:spacing w:val="-7"/>
        </w:rPr>
        <w:t xml:space="preserve"> </w:t>
      </w:r>
      <w:r w:rsidR="00D80DA8">
        <w:t>stock</w:t>
      </w:r>
      <w:r w:rsidR="00D80DA8">
        <w:rPr>
          <w:spacing w:val="-8"/>
        </w:rPr>
        <w:t xml:space="preserve"> </w:t>
      </w:r>
      <w:r w:rsidR="00D80DA8">
        <w:t>level</w:t>
      </w:r>
      <w:r w:rsidR="00D80DA8">
        <w:rPr>
          <w:spacing w:val="-7"/>
        </w:rPr>
        <w:t xml:space="preserve"> </w:t>
      </w:r>
      <w:r w:rsidR="00D80DA8">
        <w:t>as</w:t>
      </w:r>
      <w:r w:rsidR="00D80DA8">
        <w:rPr>
          <w:spacing w:val="-6"/>
        </w:rPr>
        <w:t xml:space="preserve"> </w:t>
      </w:r>
      <w:r w:rsidR="00D80DA8">
        <w:t>per</w:t>
      </w:r>
      <w:r w:rsidR="00D80DA8">
        <w:rPr>
          <w:spacing w:val="-7"/>
        </w:rPr>
        <w:t xml:space="preserve"> </w:t>
      </w:r>
      <w:r w:rsidR="00D80DA8">
        <w:t>any</w:t>
      </w:r>
      <w:r w:rsidR="00D80DA8">
        <w:rPr>
          <w:spacing w:val="-8"/>
        </w:rPr>
        <w:t xml:space="preserve"> </w:t>
      </w:r>
      <w:r w:rsidR="00D80DA8">
        <w:t>statutory</w:t>
      </w:r>
      <w:r w:rsidR="00D80DA8">
        <w:rPr>
          <w:spacing w:val="-7"/>
        </w:rPr>
        <w:t xml:space="preserve"> </w:t>
      </w:r>
      <w:r w:rsidR="00D80DA8">
        <w:t>requirements</w:t>
      </w:r>
      <w:r w:rsidR="00D80DA8">
        <w:rPr>
          <w:spacing w:val="-8"/>
        </w:rPr>
        <w:t xml:space="preserve"> </w:t>
      </w:r>
      <w:r w:rsidR="00D80DA8">
        <w:t>or</w:t>
      </w:r>
      <w:r w:rsidR="00D80DA8">
        <w:rPr>
          <w:spacing w:val="-7"/>
        </w:rPr>
        <w:t xml:space="preserve"> </w:t>
      </w:r>
      <w:r w:rsidR="00D80DA8">
        <w:t>best</w:t>
      </w:r>
      <w:r w:rsidR="00D80DA8">
        <w:rPr>
          <w:spacing w:val="-8"/>
        </w:rPr>
        <w:t xml:space="preserve"> </w:t>
      </w:r>
      <w:r w:rsidR="00D80DA8">
        <w:t>practices identified from experience or industry</w:t>
      </w:r>
      <w:r w:rsidR="00D80DA8">
        <w:rPr>
          <w:spacing w:val="-5"/>
        </w:rPr>
        <w:t xml:space="preserve"> </w:t>
      </w:r>
      <w:r w:rsidR="00D80DA8">
        <w:t>information</w:t>
      </w:r>
    </w:p>
    <w:p w14:paraId="46B72A98" w14:textId="607D7059" w:rsidR="003A7A3C" w:rsidRDefault="00D80DA8">
      <w:pPr>
        <w:pStyle w:val="ListParagraph"/>
        <w:numPr>
          <w:ilvl w:val="1"/>
          <w:numId w:val="3"/>
        </w:numPr>
        <w:tabs>
          <w:tab w:val="left" w:pos="964"/>
          <w:tab w:val="left" w:pos="965"/>
        </w:tabs>
        <w:spacing w:before="82" w:line="272" w:lineRule="exact"/>
        <w:ind w:hanging="361"/>
        <w:rPr>
          <w:i/>
          <w:sz w:val="23"/>
        </w:rPr>
      </w:pPr>
      <w:bookmarkStart w:id="22" w:name="_TGM_2.10.6_A1_Recommended_Minimum_Spar"/>
      <w:bookmarkEnd w:id="22"/>
      <w:r>
        <w:rPr>
          <w:i/>
          <w:sz w:val="23"/>
        </w:rPr>
        <w:t>Recommended</w:t>
      </w:r>
      <w:r>
        <w:rPr>
          <w:i/>
          <w:spacing w:val="-31"/>
          <w:sz w:val="23"/>
        </w:rPr>
        <w:t xml:space="preserve"> </w:t>
      </w:r>
      <w:r>
        <w:rPr>
          <w:i/>
          <w:sz w:val="23"/>
        </w:rPr>
        <w:t>Minimum</w:t>
      </w:r>
      <w:r>
        <w:rPr>
          <w:i/>
          <w:spacing w:val="-29"/>
          <w:sz w:val="23"/>
        </w:rPr>
        <w:t xml:space="preserve"> </w:t>
      </w:r>
      <w:r>
        <w:t>Spares</w:t>
      </w:r>
      <w:r>
        <w:rPr>
          <w:spacing w:val="-27"/>
        </w:rPr>
        <w:t xml:space="preserve"> </w:t>
      </w:r>
      <w:r>
        <w:t>and</w:t>
      </w:r>
      <w:r>
        <w:rPr>
          <w:spacing w:val="-26"/>
        </w:rPr>
        <w:t xml:space="preserve"> </w:t>
      </w:r>
      <w:r w:rsidR="0040022E">
        <w:rPr>
          <w:i/>
          <w:sz w:val="23"/>
        </w:rPr>
        <w:t>FOM 3.22</w:t>
      </w:r>
      <w:r>
        <w:rPr>
          <w:i/>
          <w:spacing w:val="-30"/>
          <w:sz w:val="23"/>
        </w:rPr>
        <w:t xml:space="preserve"> </w:t>
      </w:r>
      <w:r>
        <w:rPr>
          <w:i/>
          <w:sz w:val="23"/>
        </w:rPr>
        <w:t>Navigation</w:t>
      </w:r>
      <w:r>
        <w:rPr>
          <w:i/>
          <w:spacing w:val="-30"/>
          <w:sz w:val="23"/>
        </w:rPr>
        <w:t xml:space="preserve"> </w:t>
      </w:r>
      <w:r>
        <w:rPr>
          <w:i/>
          <w:sz w:val="23"/>
        </w:rPr>
        <w:t>Equipment</w:t>
      </w:r>
    </w:p>
    <w:p w14:paraId="46B72A99" w14:textId="77777777" w:rsidR="003A7A3C" w:rsidRDefault="00D80DA8">
      <w:pPr>
        <w:ind w:left="964"/>
      </w:pPr>
      <w:r>
        <w:rPr>
          <w:i/>
          <w:sz w:val="23"/>
        </w:rPr>
        <w:t xml:space="preserve">- Minimum Spares Recommendation </w:t>
      </w:r>
      <w:r>
        <w:t xml:space="preserve">identify </w:t>
      </w:r>
      <w:proofErr w:type="spellStart"/>
      <w:r>
        <w:t>identify</w:t>
      </w:r>
      <w:proofErr w:type="spellEnd"/>
      <w:r>
        <w:t xml:space="preserve"> the minimum that should be maintained for some of the components.</w:t>
      </w:r>
    </w:p>
    <w:p w14:paraId="46B72A9A" w14:textId="77777777" w:rsidR="003A7A3C" w:rsidRDefault="00D80DA8">
      <w:pPr>
        <w:pStyle w:val="ListParagraph"/>
        <w:numPr>
          <w:ilvl w:val="1"/>
          <w:numId w:val="3"/>
        </w:numPr>
        <w:tabs>
          <w:tab w:val="left" w:pos="964"/>
          <w:tab w:val="left" w:pos="965"/>
        </w:tabs>
        <w:spacing w:before="114" w:line="237" w:lineRule="auto"/>
        <w:ind w:right="422"/>
      </w:pPr>
      <w:bookmarkStart w:id="23" w:name="_Chief_Engineer_and_Vessel_Manager_shou"/>
      <w:bookmarkEnd w:id="23"/>
      <w:proofErr w:type="gramStart"/>
      <w:r>
        <w:t>Chief</w:t>
      </w:r>
      <w:proofErr w:type="gramEnd"/>
      <w:r>
        <w:t xml:space="preserve"> Engineer and Vessel Manager should evaluate ship specific requirement for minimum spares for other components / equipment and maintain</w:t>
      </w:r>
      <w:r>
        <w:rPr>
          <w:spacing w:val="-11"/>
        </w:rPr>
        <w:t xml:space="preserve"> </w:t>
      </w:r>
      <w:r>
        <w:t>accordingly.</w:t>
      </w:r>
    </w:p>
    <w:p w14:paraId="46B72A9B" w14:textId="77777777" w:rsidR="003A7A3C" w:rsidRDefault="00D80DA8">
      <w:pPr>
        <w:pStyle w:val="ListParagraph"/>
        <w:numPr>
          <w:ilvl w:val="1"/>
          <w:numId w:val="3"/>
        </w:numPr>
        <w:tabs>
          <w:tab w:val="left" w:pos="964"/>
          <w:tab w:val="left" w:pos="965"/>
        </w:tabs>
        <w:ind w:hanging="361"/>
      </w:pPr>
      <w:bookmarkStart w:id="24" w:name="_Critical_Spares:"/>
      <w:bookmarkEnd w:id="24"/>
      <w:r>
        <w:t>Critical</w:t>
      </w:r>
      <w:r>
        <w:rPr>
          <w:spacing w:val="-1"/>
        </w:rPr>
        <w:t xml:space="preserve"> </w:t>
      </w:r>
      <w:r>
        <w:t>Spares:</w:t>
      </w:r>
    </w:p>
    <w:p w14:paraId="46B72A9C" w14:textId="77777777" w:rsidR="003A7A3C" w:rsidRDefault="00D80DA8">
      <w:pPr>
        <w:pStyle w:val="ListParagraph"/>
        <w:numPr>
          <w:ilvl w:val="2"/>
          <w:numId w:val="3"/>
        </w:numPr>
        <w:tabs>
          <w:tab w:val="left" w:pos="1342"/>
          <w:tab w:val="left" w:pos="1343"/>
        </w:tabs>
        <w:spacing w:before="118"/>
        <w:ind w:hanging="361"/>
      </w:pPr>
      <w:bookmarkStart w:id="25" w:name="o_Maintain_minimum_required_critical_spa"/>
      <w:bookmarkEnd w:id="25"/>
      <w:r>
        <w:t>Maintain minimum required critical spares</w:t>
      </w:r>
      <w:r>
        <w:rPr>
          <w:spacing w:val="-4"/>
        </w:rPr>
        <w:t xml:space="preserve"> </w:t>
      </w:r>
      <w:r>
        <w:t>inventory.</w:t>
      </w:r>
    </w:p>
    <w:p w14:paraId="46B72A9D" w14:textId="77777777" w:rsidR="003A7A3C" w:rsidRDefault="00000000">
      <w:pPr>
        <w:pStyle w:val="ListParagraph"/>
        <w:numPr>
          <w:ilvl w:val="2"/>
          <w:numId w:val="3"/>
        </w:numPr>
        <w:tabs>
          <w:tab w:val="left" w:pos="1342"/>
          <w:tab w:val="left" w:pos="1343"/>
        </w:tabs>
        <w:ind w:right="416"/>
      </w:pPr>
      <w:r>
        <w:pict w14:anchorId="46B72ACD">
          <v:shape id="_x0000_s2053" type="#_x0000_t202" style="position:absolute;left:0;text-align:left;margin-left:55pt;margin-top:39.8pt;width:485.4pt;height:40.7pt;z-index:-251654144;mso-wrap-distance-left:0;mso-wrap-distance-right:0;mso-position-horizontal-relative:page" filled="f" strokecolor="red" strokeweight="2.22pt">
            <v:textbox inset="0,0,0,0">
              <w:txbxContent>
                <w:p w14:paraId="46B72ADB" w14:textId="77777777" w:rsidR="003A7A3C" w:rsidRDefault="00D80DA8">
                  <w:pPr>
                    <w:pStyle w:val="BodyText"/>
                    <w:spacing w:before="20"/>
                    <w:ind w:left="29"/>
                  </w:pPr>
                  <w:bookmarkStart w:id="26" w:name="Caution:"/>
                  <w:bookmarkEnd w:id="26"/>
                  <w:r>
                    <w:rPr>
                      <w:color w:val="FF0000"/>
                    </w:rPr>
                    <w:t>Caution:</w:t>
                  </w:r>
                </w:p>
                <w:p w14:paraId="46B72ADC" w14:textId="6543EE58" w:rsidR="003A7A3C" w:rsidRDefault="00D80DA8">
                  <w:pPr>
                    <w:pStyle w:val="BodyText"/>
                    <w:spacing w:before="159"/>
                    <w:ind w:left="29"/>
                  </w:pPr>
                  <w:bookmarkStart w:id="27" w:name="Minimum_company_specific_critical_spares"/>
                  <w:bookmarkEnd w:id="27"/>
                  <w:r>
                    <w:rPr>
                      <w:color w:val="FF0000"/>
                    </w:rPr>
                    <w:t xml:space="preserve">Minimum company specific critical spares are listed in </w:t>
                  </w:r>
                  <w:r w:rsidR="0040022E">
                    <w:rPr>
                      <w:color w:val="FF0000"/>
                    </w:rPr>
                    <w:t>E38</w:t>
                  </w:r>
                  <w:r>
                    <w:rPr>
                      <w:color w:val="FF0000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  <w:bookmarkStart w:id="28" w:name="o_Raise_requisitions,_as_soon_as_possibl"/>
      <w:bookmarkEnd w:id="28"/>
      <w:r w:rsidR="00D80DA8">
        <w:t>Raise requisitions, as soon as possible, once critical spares are consumed; or in advance when consumption is</w:t>
      </w:r>
      <w:r w:rsidR="00D80DA8">
        <w:rPr>
          <w:spacing w:val="-5"/>
        </w:rPr>
        <w:t xml:space="preserve"> </w:t>
      </w:r>
      <w:r w:rsidR="00D80DA8">
        <w:t>anticipated.</w:t>
      </w:r>
    </w:p>
    <w:p w14:paraId="46B72A9E" w14:textId="77777777" w:rsidR="003A7A3C" w:rsidRDefault="00D80DA8">
      <w:pPr>
        <w:pStyle w:val="Heading1"/>
        <w:numPr>
          <w:ilvl w:val="1"/>
          <w:numId w:val="3"/>
        </w:numPr>
        <w:tabs>
          <w:tab w:val="left" w:pos="964"/>
          <w:tab w:val="left" w:pos="965"/>
        </w:tabs>
        <w:spacing w:before="91"/>
        <w:ind w:hanging="361"/>
      </w:pPr>
      <w:bookmarkStart w:id="29" w:name="_Reporting:"/>
      <w:bookmarkEnd w:id="29"/>
      <w:r>
        <w:lastRenderedPageBreak/>
        <w:t>Reporting:</w:t>
      </w:r>
    </w:p>
    <w:p w14:paraId="46B72A9F" w14:textId="77777777" w:rsidR="003A7A3C" w:rsidRDefault="00000000">
      <w:pPr>
        <w:pStyle w:val="ListParagraph"/>
        <w:numPr>
          <w:ilvl w:val="2"/>
          <w:numId w:val="3"/>
        </w:numPr>
        <w:tabs>
          <w:tab w:val="left" w:pos="1342"/>
          <w:tab w:val="left" w:pos="1343"/>
        </w:tabs>
        <w:spacing w:before="116"/>
        <w:ind w:hanging="361"/>
      </w:pPr>
      <w:r>
        <w:pict w14:anchorId="46B72ACE">
          <v:shape id="_x0000_s2052" type="#_x0000_t202" style="position:absolute;left:0;text-align:left;margin-left:55pt;margin-top:26.25pt;width:482.95pt;height:77.3pt;z-index:-251653120;mso-wrap-distance-left:0;mso-wrap-distance-right:0;mso-position-horizontal-relative:page" filled="f" strokecolor="#2c4079" strokeweight="2.22pt">
            <v:textbox inset="0,0,0,0">
              <w:txbxContent>
                <w:p w14:paraId="46B72ADD" w14:textId="77777777" w:rsidR="003A7A3C" w:rsidRDefault="00D80DA8">
                  <w:pPr>
                    <w:pStyle w:val="BodyText"/>
                    <w:spacing w:before="20"/>
                    <w:ind w:left="29"/>
                  </w:pPr>
                  <w:r>
                    <w:rPr>
                      <w:color w:val="2C4079"/>
                    </w:rPr>
                    <w:t>Note:</w:t>
                  </w:r>
                </w:p>
                <w:p w14:paraId="46B72ADE" w14:textId="77777777" w:rsidR="003A7A3C" w:rsidRDefault="00D80DA8">
                  <w:pPr>
                    <w:pStyle w:val="BodyText"/>
                    <w:spacing w:before="159"/>
                    <w:ind w:left="29"/>
                  </w:pPr>
                  <w:bookmarkStart w:id="30" w:name="Link_the_spares_consumption_to_the_repor"/>
                  <w:bookmarkEnd w:id="30"/>
                  <w:r>
                    <w:rPr>
                      <w:color w:val="2C4079"/>
                    </w:rPr>
                    <w:t>Link the spares consumption to the reporting of PMS job that it was used for.</w:t>
                  </w:r>
                </w:p>
                <w:p w14:paraId="46B72ADF" w14:textId="77777777" w:rsidR="003A7A3C" w:rsidRDefault="00D80DA8">
                  <w:pPr>
                    <w:pStyle w:val="BodyText"/>
                    <w:spacing w:before="159"/>
                    <w:ind w:left="29"/>
                  </w:pPr>
                  <w:bookmarkStart w:id="31" w:name="When_adding_a_new_spare_(missing_in_the_"/>
                  <w:bookmarkEnd w:id="31"/>
                  <w:r>
                    <w:rPr>
                      <w:color w:val="2C4079"/>
                    </w:rPr>
                    <w:t>When adding a new spare (missing in the spares list), use the nomenclature as per maker’s</w:t>
                  </w:r>
                </w:p>
                <w:p w14:paraId="46B72AE0" w14:textId="77777777" w:rsidR="003A7A3C" w:rsidRDefault="00D80DA8">
                  <w:pPr>
                    <w:pStyle w:val="BodyText"/>
                    <w:spacing w:before="42"/>
                    <w:ind w:left="29"/>
                  </w:pPr>
                  <w:r>
                    <w:rPr>
                      <w:color w:val="2C4079"/>
                    </w:rPr>
                    <w:t>manual.</w:t>
                  </w:r>
                </w:p>
              </w:txbxContent>
            </v:textbox>
            <w10:wrap type="topAndBottom" anchorx="page"/>
          </v:shape>
        </w:pict>
      </w:r>
      <w:bookmarkStart w:id="32" w:name="o_Update_PMS_whenever_spares_are_used_or"/>
      <w:bookmarkEnd w:id="32"/>
      <w:r w:rsidR="00D80DA8">
        <w:rPr>
          <w:b/>
        </w:rPr>
        <w:t xml:space="preserve">Update PMS </w:t>
      </w:r>
      <w:r w:rsidR="00D80DA8">
        <w:t>whenever spares are used or</w:t>
      </w:r>
      <w:r w:rsidR="00D80DA8">
        <w:rPr>
          <w:spacing w:val="-4"/>
        </w:rPr>
        <w:t xml:space="preserve"> </w:t>
      </w:r>
      <w:r w:rsidR="00D80DA8">
        <w:t>received.</w:t>
      </w:r>
    </w:p>
    <w:p w14:paraId="46B72AA0" w14:textId="77777777" w:rsidR="003A7A3C" w:rsidRDefault="00D80DA8">
      <w:pPr>
        <w:pStyle w:val="ListParagraph"/>
        <w:numPr>
          <w:ilvl w:val="1"/>
          <w:numId w:val="3"/>
        </w:numPr>
        <w:tabs>
          <w:tab w:val="left" w:pos="964"/>
          <w:tab w:val="left" w:pos="965"/>
        </w:tabs>
        <w:spacing w:before="91"/>
        <w:ind w:hanging="361"/>
      </w:pPr>
      <w:bookmarkStart w:id="33" w:name="_Verify_PMS_stock_matches_on_board_stoc"/>
      <w:bookmarkEnd w:id="33"/>
      <w:r>
        <w:rPr>
          <w:b/>
        </w:rPr>
        <w:t xml:space="preserve">Verify PMS stock </w:t>
      </w:r>
      <w:r>
        <w:t>matches on board</w:t>
      </w:r>
      <w:r>
        <w:rPr>
          <w:spacing w:val="2"/>
        </w:rPr>
        <w:t xml:space="preserve"> </w:t>
      </w:r>
      <w:r>
        <w:t>stock.</w:t>
      </w:r>
    </w:p>
    <w:p w14:paraId="46B72AA1" w14:textId="77777777" w:rsidR="003A7A3C" w:rsidRDefault="00D80DA8">
      <w:pPr>
        <w:pStyle w:val="ListParagraph"/>
        <w:numPr>
          <w:ilvl w:val="1"/>
          <w:numId w:val="3"/>
        </w:numPr>
        <w:tabs>
          <w:tab w:val="left" w:pos="964"/>
          <w:tab w:val="left" w:pos="965"/>
        </w:tabs>
        <w:spacing w:before="117"/>
        <w:ind w:hanging="361"/>
      </w:pPr>
      <w:bookmarkStart w:id="34" w:name="_Notify_Vessel_Manager_of_deviations."/>
      <w:bookmarkEnd w:id="34"/>
      <w:r>
        <w:t>Notify Vessel Manager of</w:t>
      </w:r>
      <w:r>
        <w:rPr>
          <w:spacing w:val="-1"/>
        </w:rPr>
        <w:t xml:space="preserve"> </w:t>
      </w:r>
      <w:r>
        <w:t>deviations.</w:t>
      </w:r>
    </w:p>
    <w:p w14:paraId="46B72AA3" w14:textId="77777777" w:rsidR="003A7A3C" w:rsidRDefault="00D80DA8">
      <w:pPr>
        <w:pStyle w:val="Heading1"/>
        <w:numPr>
          <w:ilvl w:val="0"/>
          <w:numId w:val="3"/>
        </w:numPr>
        <w:tabs>
          <w:tab w:val="left" w:pos="604"/>
          <w:tab w:val="left" w:pos="605"/>
          <w:tab w:val="left" w:pos="9805"/>
        </w:tabs>
        <w:spacing w:before="73"/>
      </w:pPr>
      <w:bookmarkStart w:id="35" w:name="5_Stowage_of_spare_parts"/>
      <w:bookmarkStart w:id="36" w:name="_bookmark4"/>
      <w:bookmarkEnd w:id="35"/>
      <w:bookmarkEnd w:id="36"/>
      <w:r>
        <w:rPr>
          <w:color w:val="FFFFFF"/>
          <w:sz w:val="28"/>
          <w:shd w:val="clear" w:color="auto" w:fill="2C4079"/>
        </w:rPr>
        <w:t>S</w:t>
      </w:r>
      <w:r>
        <w:rPr>
          <w:color w:val="FFFFFF"/>
          <w:shd w:val="clear" w:color="auto" w:fill="2C4079"/>
        </w:rPr>
        <w:t>TOWAGE OF SPARE</w:t>
      </w:r>
      <w:r>
        <w:rPr>
          <w:color w:val="FFFFFF"/>
          <w:spacing w:val="-17"/>
          <w:shd w:val="clear" w:color="auto" w:fill="2C4079"/>
        </w:rPr>
        <w:t xml:space="preserve"> </w:t>
      </w:r>
      <w:r>
        <w:rPr>
          <w:color w:val="FFFFFF"/>
          <w:shd w:val="clear" w:color="auto" w:fill="2C4079"/>
        </w:rPr>
        <w:t>PARTS</w:t>
      </w:r>
      <w:r>
        <w:rPr>
          <w:color w:val="FFFFFF"/>
          <w:shd w:val="clear" w:color="auto" w:fill="2C4079"/>
        </w:rPr>
        <w:tab/>
      </w:r>
    </w:p>
    <w:p w14:paraId="46B72AA4" w14:textId="77777777" w:rsidR="003A7A3C" w:rsidRDefault="00D80DA8">
      <w:pPr>
        <w:pStyle w:val="Heading1"/>
        <w:numPr>
          <w:ilvl w:val="1"/>
          <w:numId w:val="1"/>
        </w:numPr>
        <w:tabs>
          <w:tab w:val="left" w:pos="748"/>
          <w:tab w:val="left" w:pos="749"/>
        </w:tabs>
        <w:spacing w:before="118"/>
      </w:pPr>
      <w:bookmarkStart w:id="37" w:name="5.1_Receipt_of_spares"/>
      <w:bookmarkStart w:id="38" w:name="_bookmark5"/>
      <w:bookmarkEnd w:id="37"/>
      <w:bookmarkEnd w:id="38"/>
      <w:r>
        <w:t>Receipt of</w:t>
      </w:r>
      <w:r>
        <w:rPr>
          <w:spacing w:val="-1"/>
        </w:rPr>
        <w:t xml:space="preserve"> </w:t>
      </w:r>
      <w:r>
        <w:t>spares</w:t>
      </w:r>
    </w:p>
    <w:p w14:paraId="46B72AA5" w14:textId="77777777" w:rsidR="003A7A3C" w:rsidRDefault="00D80DA8">
      <w:pPr>
        <w:pStyle w:val="ListParagraph"/>
        <w:numPr>
          <w:ilvl w:val="2"/>
          <w:numId w:val="1"/>
        </w:numPr>
        <w:tabs>
          <w:tab w:val="left" w:pos="964"/>
          <w:tab w:val="left" w:pos="965"/>
        </w:tabs>
        <w:spacing w:before="121"/>
        <w:ind w:hanging="361"/>
      </w:pPr>
      <w:bookmarkStart w:id="39" w:name="_When_received:"/>
      <w:bookmarkEnd w:id="39"/>
      <w:r>
        <w:t>When</w:t>
      </w:r>
      <w:r>
        <w:rPr>
          <w:spacing w:val="-1"/>
        </w:rPr>
        <w:t xml:space="preserve"> </w:t>
      </w:r>
      <w:r>
        <w:t>received:</w:t>
      </w:r>
    </w:p>
    <w:p w14:paraId="46B72AA6" w14:textId="77777777" w:rsidR="003A7A3C" w:rsidRDefault="00D80DA8">
      <w:pPr>
        <w:pStyle w:val="ListParagraph"/>
        <w:numPr>
          <w:ilvl w:val="3"/>
          <w:numId w:val="1"/>
        </w:numPr>
        <w:tabs>
          <w:tab w:val="left" w:pos="1342"/>
          <w:tab w:val="left" w:pos="1343"/>
        </w:tabs>
        <w:spacing w:before="117"/>
        <w:ind w:hanging="361"/>
      </w:pPr>
      <w:bookmarkStart w:id="40" w:name="o_Check,_Label_&amp;_Stow_the_spares_in_the_"/>
      <w:bookmarkEnd w:id="40"/>
      <w:r>
        <w:rPr>
          <w:b/>
        </w:rPr>
        <w:t xml:space="preserve">Check, Label &amp; Stow </w:t>
      </w:r>
      <w:r>
        <w:t xml:space="preserve">the spares </w:t>
      </w:r>
      <w:proofErr w:type="gramStart"/>
      <w:r>
        <w:t>in</w:t>
      </w:r>
      <w:proofErr w:type="gramEnd"/>
      <w:r>
        <w:t xml:space="preserve"> the correct position in</w:t>
      </w:r>
      <w:r>
        <w:rPr>
          <w:spacing w:val="-12"/>
        </w:rPr>
        <w:t xml:space="preserve"> </w:t>
      </w:r>
      <w:r>
        <w:t>stores.</w:t>
      </w:r>
    </w:p>
    <w:p w14:paraId="46B72AA7" w14:textId="77777777" w:rsidR="003A7A3C" w:rsidRDefault="00D80DA8">
      <w:pPr>
        <w:pStyle w:val="ListParagraph"/>
        <w:numPr>
          <w:ilvl w:val="3"/>
          <w:numId w:val="1"/>
        </w:numPr>
        <w:tabs>
          <w:tab w:val="left" w:pos="1342"/>
          <w:tab w:val="left" w:pos="1343"/>
        </w:tabs>
        <w:ind w:hanging="361"/>
      </w:pPr>
      <w:bookmarkStart w:id="41" w:name="o_Update_PMS_inventory."/>
      <w:bookmarkEnd w:id="41"/>
      <w:r>
        <w:rPr>
          <w:b/>
        </w:rPr>
        <w:t>Update PMS</w:t>
      </w:r>
      <w:r>
        <w:rPr>
          <w:b/>
          <w:spacing w:val="3"/>
        </w:rPr>
        <w:t xml:space="preserve"> </w:t>
      </w:r>
      <w:r>
        <w:t>inventory.</w:t>
      </w:r>
    </w:p>
    <w:p w14:paraId="46B72AA8" w14:textId="77777777" w:rsidR="003A7A3C" w:rsidRDefault="00D80DA8">
      <w:pPr>
        <w:pStyle w:val="Heading1"/>
        <w:numPr>
          <w:ilvl w:val="1"/>
          <w:numId w:val="1"/>
        </w:numPr>
        <w:tabs>
          <w:tab w:val="left" w:pos="748"/>
          <w:tab w:val="left" w:pos="749"/>
        </w:tabs>
        <w:spacing w:before="121"/>
      </w:pPr>
      <w:bookmarkStart w:id="42" w:name="5.2_Corrosion_protection"/>
      <w:bookmarkStart w:id="43" w:name="_bookmark6"/>
      <w:bookmarkEnd w:id="42"/>
      <w:bookmarkEnd w:id="43"/>
      <w:r>
        <w:t>Corrosion protection</w:t>
      </w:r>
    </w:p>
    <w:p w14:paraId="46B72AA9" w14:textId="77777777" w:rsidR="003A7A3C" w:rsidRDefault="00D80DA8">
      <w:pPr>
        <w:pStyle w:val="ListParagraph"/>
        <w:numPr>
          <w:ilvl w:val="2"/>
          <w:numId w:val="1"/>
        </w:numPr>
        <w:tabs>
          <w:tab w:val="left" w:pos="964"/>
          <w:tab w:val="left" w:pos="965"/>
        </w:tabs>
        <w:ind w:hanging="361"/>
      </w:pPr>
      <w:bookmarkStart w:id="44" w:name="_Protect_all_machined_and_polished_surf"/>
      <w:bookmarkEnd w:id="44"/>
      <w:r>
        <w:t xml:space="preserve">Protect all </w:t>
      </w:r>
      <w:r>
        <w:rPr>
          <w:b/>
        </w:rPr>
        <w:t xml:space="preserve">machined and polished surfaces </w:t>
      </w:r>
      <w:r>
        <w:t>of spare parts against</w:t>
      </w:r>
      <w:r>
        <w:rPr>
          <w:spacing w:val="-9"/>
        </w:rPr>
        <w:t xml:space="preserve"> </w:t>
      </w:r>
      <w:r>
        <w:t>corrosion.</w:t>
      </w:r>
    </w:p>
    <w:p w14:paraId="46B72AAA" w14:textId="77777777" w:rsidR="003A7A3C" w:rsidRDefault="00D80DA8">
      <w:pPr>
        <w:pStyle w:val="ListParagraph"/>
        <w:numPr>
          <w:ilvl w:val="2"/>
          <w:numId w:val="1"/>
        </w:numPr>
        <w:tabs>
          <w:tab w:val="left" w:pos="964"/>
          <w:tab w:val="left" w:pos="965"/>
        </w:tabs>
        <w:spacing w:before="119" w:line="237" w:lineRule="auto"/>
        <w:ind w:right="417"/>
      </w:pPr>
      <w:bookmarkStart w:id="45" w:name="_Avoid_clamping_to_the_bulkhead_or_ship"/>
      <w:bookmarkEnd w:id="45"/>
      <w:r>
        <w:rPr>
          <w:b/>
        </w:rPr>
        <w:t xml:space="preserve">Avoid clamping to the bulkhead or ship's side </w:t>
      </w:r>
      <w:r>
        <w:t>to avoid corrosion underneath the clamps.</w:t>
      </w:r>
    </w:p>
    <w:p w14:paraId="46B72AAB" w14:textId="77777777" w:rsidR="003A7A3C" w:rsidRDefault="00D80DA8">
      <w:pPr>
        <w:pStyle w:val="ListParagraph"/>
        <w:numPr>
          <w:ilvl w:val="2"/>
          <w:numId w:val="1"/>
        </w:numPr>
        <w:tabs>
          <w:tab w:val="left" w:pos="964"/>
          <w:tab w:val="left" w:pos="965"/>
        </w:tabs>
        <w:spacing w:before="119"/>
        <w:ind w:hanging="361"/>
      </w:pPr>
      <w:bookmarkStart w:id="46" w:name="_When_storing_metal_parts,_adding_a_deh"/>
      <w:bookmarkEnd w:id="46"/>
      <w:r>
        <w:t xml:space="preserve">When storing metal parts, adding a </w:t>
      </w:r>
      <w:r>
        <w:rPr>
          <w:b/>
        </w:rPr>
        <w:t xml:space="preserve">dehumidifier bag </w:t>
      </w:r>
      <w:r>
        <w:t>is</w:t>
      </w:r>
      <w:r>
        <w:rPr>
          <w:spacing w:val="1"/>
        </w:rPr>
        <w:t xml:space="preserve"> </w:t>
      </w:r>
      <w:r>
        <w:t>helpful.</w:t>
      </w:r>
    </w:p>
    <w:p w14:paraId="46B72AAC" w14:textId="77777777" w:rsidR="003A7A3C" w:rsidRDefault="00D80DA8">
      <w:pPr>
        <w:pStyle w:val="Heading1"/>
        <w:numPr>
          <w:ilvl w:val="1"/>
          <w:numId w:val="1"/>
        </w:numPr>
        <w:tabs>
          <w:tab w:val="left" w:pos="748"/>
          <w:tab w:val="left" w:pos="749"/>
        </w:tabs>
        <w:spacing w:before="118"/>
      </w:pPr>
      <w:bookmarkStart w:id="47" w:name="5.3_Stowage"/>
      <w:bookmarkStart w:id="48" w:name="_bookmark7"/>
      <w:bookmarkEnd w:id="47"/>
      <w:bookmarkEnd w:id="48"/>
      <w:r>
        <w:t>Stowage</w:t>
      </w:r>
    </w:p>
    <w:p w14:paraId="46B72AAD" w14:textId="77777777" w:rsidR="003A7A3C" w:rsidRDefault="00D80DA8">
      <w:pPr>
        <w:pStyle w:val="ListParagraph"/>
        <w:numPr>
          <w:ilvl w:val="2"/>
          <w:numId w:val="1"/>
        </w:numPr>
        <w:tabs>
          <w:tab w:val="left" w:pos="965"/>
        </w:tabs>
        <w:spacing w:before="122" w:line="237" w:lineRule="auto"/>
        <w:ind w:right="415"/>
        <w:jc w:val="both"/>
        <w:rPr>
          <w:b/>
        </w:rPr>
      </w:pPr>
      <w:bookmarkStart w:id="49" w:name="_Stow_spare_parts_such_a_way_that_they_"/>
      <w:bookmarkEnd w:id="49"/>
      <w:r>
        <w:t xml:space="preserve">Stow spare </w:t>
      </w:r>
      <w:proofErr w:type="gramStart"/>
      <w:r>
        <w:t>parts</w:t>
      </w:r>
      <w:proofErr w:type="gramEnd"/>
      <w:r>
        <w:t xml:space="preserve"> such a way that they </w:t>
      </w:r>
      <w:proofErr w:type="gramStart"/>
      <w:r>
        <w:t xml:space="preserve">are </w:t>
      </w:r>
      <w:r>
        <w:rPr>
          <w:b/>
        </w:rPr>
        <w:t>available for use and inspection at all times</w:t>
      </w:r>
      <w:proofErr w:type="gramEnd"/>
      <w:r>
        <w:rPr>
          <w:b/>
        </w:rPr>
        <w:t>.</w:t>
      </w:r>
    </w:p>
    <w:p w14:paraId="46B72AAE" w14:textId="77777777" w:rsidR="003A7A3C" w:rsidRDefault="00D80DA8">
      <w:pPr>
        <w:pStyle w:val="ListParagraph"/>
        <w:numPr>
          <w:ilvl w:val="2"/>
          <w:numId w:val="1"/>
        </w:numPr>
        <w:tabs>
          <w:tab w:val="left" w:pos="965"/>
        </w:tabs>
        <w:ind w:right="413"/>
        <w:jc w:val="both"/>
      </w:pPr>
      <w:bookmarkStart w:id="50" w:name="_Do_not_stow_used_spare_parts_unless_th"/>
      <w:bookmarkEnd w:id="50"/>
      <w:r>
        <w:rPr>
          <w:b/>
        </w:rPr>
        <w:t xml:space="preserve">Do not stow used spare parts </w:t>
      </w:r>
      <w:r>
        <w:t xml:space="preserve">unless they are in good condition and are completely serviceable for further use. Such parts should be well marked for identification and information about </w:t>
      </w:r>
      <w:proofErr w:type="gramStart"/>
      <w:r>
        <w:t>date</w:t>
      </w:r>
      <w:proofErr w:type="gramEnd"/>
      <w:r>
        <w:t xml:space="preserve"> of removal and</w:t>
      </w:r>
      <w:r>
        <w:rPr>
          <w:spacing w:val="-1"/>
        </w:rPr>
        <w:t xml:space="preserve"> </w:t>
      </w:r>
      <w:r>
        <w:t>usability.</w:t>
      </w:r>
    </w:p>
    <w:p w14:paraId="46B72AAF" w14:textId="77777777" w:rsidR="003A7A3C" w:rsidRDefault="00D80DA8">
      <w:pPr>
        <w:pStyle w:val="ListParagraph"/>
        <w:numPr>
          <w:ilvl w:val="2"/>
          <w:numId w:val="1"/>
        </w:numPr>
        <w:tabs>
          <w:tab w:val="left" w:pos="965"/>
        </w:tabs>
        <w:spacing w:line="237" w:lineRule="auto"/>
        <w:ind w:right="416"/>
        <w:jc w:val="both"/>
      </w:pPr>
      <w:bookmarkStart w:id="51" w:name="_Lightly_grease_major_components_that_a"/>
      <w:bookmarkEnd w:id="51"/>
      <w:r>
        <w:rPr>
          <w:b/>
        </w:rPr>
        <w:t xml:space="preserve">Lightly grease major components </w:t>
      </w:r>
      <w:r>
        <w:t>that are liable to corrosion (like liners, piston crowns, piston rods, bearings etc.) for protection, when</w:t>
      </w:r>
      <w:r>
        <w:rPr>
          <w:spacing w:val="-13"/>
        </w:rPr>
        <w:t xml:space="preserve"> </w:t>
      </w:r>
      <w:r>
        <w:t>stowing.</w:t>
      </w:r>
    </w:p>
    <w:p w14:paraId="46B72AB0" w14:textId="77777777" w:rsidR="003A7A3C" w:rsidRDefault="00D80DA8">
      <w:pPr>
        <w:pStyle w:val="ListParagraph"/>
        <w:numPr>
          <w:ilvl w:val="2"/>
          <w:numId w:val="1"/>
        </w:numPr>
        <w:tabs>
          <w:tab w:val="left" w:pos="965"/>
        </w:tabs>
        <w:spacing w:before="123" w:line="237" w:lineRule="auto"/>
        <w:ind w:right="417"/>
        <w:jc w:val="both"/>
      </w:pPr>
      <w:bookmarkStart w:id="52" w:name="_Coat_rubber_components_such_as_valve_d"/>
      <w:bookmarkEnd w:id="52"/>
      <w:r>
        <w:rPr>
          <w:b/>
        </w:rPr>
        <w:t xml:space="preserve">Coat rubber components </w:t>
      </w:r>
      <w:r>
        <w:t xml:space="preserve">such as valve diaphragms and large seals with </w:t>
      </w:r>
      <w:proofErr w:type="spellStart"/>
      <w:r>
        <w:t>french</w:t>
      </w:r>
      <w:proofErr w:type="spellEnd"/>
      <w:r>
        <w:t xml:space="preserve"> chalk and lay out flat in a cool, dark place to prevent</w:t>
      </w:r>
      <w:r>
        <w:rPr>
          <w:spacing w:val="-10"/>
        </w:rPr>
        <w:t xml:space="preserve"> </w:t>
      </w:r>
      <w:r>
        <w:t>deterioration.</w:t>
      </w:r>
    </w:p>
    <w:p w14:paraId="46B72AB1" w14:textId="77777777" w:rsidR="003A7A3C" w:rsidRDefault="00D80DA8">
      <w:pPr>
        <w:pStyle w:val="ListParagraph"/>
        <w:numPr>
          <w:ilvl w:val="2"/>
          <w:numId w:val="1"/>
        </w:numPr>
        <w:tabs>
          <w:tab w:val="left" w:pos="965"/>
        </w:tabs>
        <w:spacing w:before="122" w:line="237" w:lineRule="auto"/>
        <w:ind w:right="420"/>
        <w:jc w:val="both"/>
      </w:pPr>
      <w:bookmarkStart w:id="53" w:name="_Follow_any_specific_guidelines_for_spa"/>
      <w:bookmarkEnd w:id="53"/>
      <w:r>
        <w:t>Follow any specific guidelines for spares preservation, as may be advised by the equipment or component</w:t>
      </w:r>
      <w:r>
        <w:rPr>
          <w:spacing w:val="-4"/>
        </w:rPr>
        <w:t xml:space="preserve"> </w:t>
      </w:r>
      <w:r>
        <w:t>maker.</w:t>
      </w:r>
    </w:p>
    <w:p w14:paraId="46B72AB2" w14:textId="77777777" w:rsidR="003A7A3C" w:rsidRDefault="00D80DA8">
      <w:pPr>
        <w:pStyle w:val="Heading1"/>
        <w:numPr>
          <w:ilvl w:val="1"/>
          <w:numId w:val="1"/>
        </w:numPr>
        <w:tabs>
          <w:tab w:val="left" w:pos="749"/>
        </w:tabs>
        <w:spacing w:before="121"/>
        <w:jc w:val="both"/>
      </w:pPr>
      <w:bookmarkStart w:id="54" w:name="5.4_Records"/>
      <w:bookmarkStart w:id="55" w:name="_bookmark8"/>
      <w:bookmarkEnd w:id="54"/>
      <w:bookmarkEnd w:id="55"/>
      <w:r>
        <w:t>Records</w:t>
      </w:r>
    </w:p>
    <w:p w14:paraId="46B72AB3" w14:textId="77777777" w:rsidR="003A7A3C" w:rsidRDefault="00D80DA8">
      <w:pPr>
        <w:pStyle w:val="ListParagraph"/>
        <w:numPr>
          <w:ilvl w:val="2"/>
          <w:numId w:val="1"/>
        </w:numPr>
        <w:tabs>
          <w:tab w:val="left" w:pos="965"/>
        </w:tabs>
        <w:spacing w:before="122" w:line="237" w:lineRule="auto"/>
        <w:ind w:right="416"/>
        <w:jc w:val="both"/>
      </w:pPr>
      <w:bookmarkStart w:id="56" w:name="_Maintain_records_of_spares_consumption"/>
      <w:bookmarkEnd w:id="56"/>
      <w:r>
        <w:rPr>
          <w:b/>
        </w:rPr>
        <w:t>Maintain</w:t>
      </w:r>
      <w:r>
        <w:rPr>
          <w:b/>
          <w:spacing w:val="-12"/>
        </w:rPr>
        <w:t xml:space="preserve"> </w:t>
      </w:r>
      <w:r>
        <w:rPr>
          <w:b/>
        </w:rPr>
        <w:t>records</w:t>
      </w:r>
      <w:r>
        <w:rPr>
          <w:b/>
          <w:spacing w:val="-12"/>
        </w:rPr>
        <w:t xml:space="preserve"> </w:t>
      </w:r>
      <w:r>
        <w:rPr>
          <w:b/>
        </w:rPr>
        <w:t>of</w:t>
      </w:r>
      <w:r>
        <w:rPr>
          <w:b/>
          <w:spacing w:val="-10"/>
        </w:rPr>
        <w:t xml:space="preserve"> </w:t>
      </w:r>
      <w:r>
        <w:rPr>
          <w:b/>
        </w:rPr>
        <w:t>spares</w:t>
      </w:r>
      <w:r>
        <w:rPr>
          <w:b/>
          <w:spacing w:val="-12"/>
        </w:rPr>
        <w:t xml:space="preserve"> </w:t>
      </w:r>
      <w:r>
        <w:rPr>
          <w:b/>
        </w:rPr>
        <w:t>consumption</w:t>
      </w:r>
      <w:r>
        <w:rPr>
          <w:b/>
          <w:spacing w:val="-9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inform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Chief</w:t>
      </w:r>
      <w:r>
        <w:rPr>
          <w:spacing w:val="-13"/>
        </w:rPr>
        <w:t xml:space="preserve"> </w:t>
      </w:r>
      <w:r>
        <w:t>Engineer</w:t>
      </w:r>
      <w:r>
        <w:rPr>
          <w:spacing w:val="-12"/>
        </w:rPr>
        <w:t xml:space="preserve"> </w:t>
      </w:r>
      <w:proofErr w:type="gramStart"/>
      <w:r>
        <w:t>for</w:t>
      </w:r>
      <w:proofErr w:type="gramEnd"/>
      <w:r>
        <w:rPr>
          <w:spacing w:val="-12"/>
        </w:rPr>
        <w:t xml:space="preserve"> </w:t>
      </w:r>
      <w:r>
        <w:t>updating inventories and processing</w:t>
      </w:r>
      <w:r>
        <w:rPr>
          <w:spacing w:val="-2"/>
        </w:rPr>
        <w:t xml:space="preserve"> </w:t>
      </w:r>
      <w:r>
        <w:t>requisitions.</w:t>
      </w:r>
    </w:p>
    <w:p w14:paraId="18852BF6" w14:textId="77777777" w:rsidR="004E3939" w:rsidRDefault="004E3939" w:rsidP="004E3939">
      <w:pPr>
        <w:pStyle w:val="ListParagraph"/>
        <w:tabs>
          <w:tab w:val="left" w:pos="965"/>
        </w:tabs>
        <w:spacing w:before="122" w:line="237" w:lineRule="auto"/>
        <w:ind w:left="748" w:right="416" w:firstLine="0"/>
        <w:jc w:val="both"/>
      </w:pPr>
    </w:p>
    <w:p w14:paraId="17FCAD3A" w14:textId="77777777" w:rsidR="004E3939" w:rsidRDefault="004E3939" w:rsidP="004E3939">
      <w:pPr>
        <w:pStyle w:val="ListParagraph"/>
        <w:tabs>
          <w:tab w:val="left" w:pos="965"/>
        </w:tabs>
        <w:spacing w:before="122" w:line="237" w:lineRule="auto"/>
        <w:ind w:left="748" w:right="416" w:firstLine="0"/>
        <w:jc w:val="both"/>
      </w:pPr>
    </w:p>
    <w:p w14:paraId="12187E54" w14:textId="77777777" w:rsidR="004E3939" w:rsidRDefault="004E3939" w:rsidP="004E3939">
      <w:pPr>
        <w:pStyle w:val="ListParagraph"/>
        <w:tabs>
          <w:tab w:val="left" w:pos="965"/>
        </w:tabs>
        <w:spacing w:before="122" w:line="237" w:lineRule="auto"/>
        <w:ind w:left="748" w:right="416" w:firstLine="0"/>
        <w:jc w:val="both"/>
      </w:pPr>
    </w:p>
    <w:p w14:paraId="46B72AB4" w14:textId="77777777" w:rsidR="003A7A3C" w:rsidRDefault="003A7A3C">
      <w:pPr>
        <w:pStyle w:val="BodyText"/>
        <w:spacing w:before="11"/>
        <w:ind w:left="0"/>
        <w:rPr>
          <w:sz w:val="19"/>
        </w:rPr>
      </w:pPr>
    </w:p>
    <w:p w14:paraId="46B72AB5" w14:textId="435C68A0" w:rsidR="003A7A3C" w:rsidRDefault="00D80DA8">
      <w:pPr>
        <w:pStyle w:val="Heading1"/>
        <w:numPr>
          <w:ilvl w:val="0"/>
          <w:numId w:val="3"/>
        </w:numPr>
        <w:tabs>
          <w:tab w:val="left" w:pos="604"/>
          <w:tab w:val="left" w:pos="605"/>
          <w:tab w:val="left" w:pos="9805"/>
        </w:tabs>
      </w:pPr>
      <w:bookmarkStart w:id="57" w:name="6_Refurbishment_of_used_spare_parts"/>
      <w:bookmarkStart w:id="58" w:name="_bookmark9"/>
      <w:bookmarkEnd w:id="57"/>
      <w:bookmarkEnd w:id="58"/>
      <w:proofErr w:type="gramStart"/>
      <w:r>
        <w:rPr>
          <w:color w:val="FFFFFF"/>
          <w:sz w:val="28"/>
          <w:shd w:val="clear" w:color="auto" w:fill="2C4079"/>
        </w:rPr>
        <w:lastRenderedPageBreak/>
        <w:t>R</w:t>
      </w:r>
      <w:r>
        <w:rPr>
          <w:color w:val="FFFFFF"/>
          <w:shd w:val="clear" w:color="auto" w:fill="2C4079"/>
        </w:rPr>
        <w:t>EFURBISHMENT</w:t>
      </w:r>
      <w:proofErr w:type="gramEnd"/>
      <w:r>
        <w:rPr>
          <w:color w:val="FFFFFF"/>
          <w:shd w:val="clear" w:color="auto" w:fill="2C4079"/>
        </w:rPr>
        <w:t xml:space="preserve"> OF USED SPARE</w:t>
      </w:r>
      <w:r>
        <w:rPr>
          <w:color w:val="FFFFFF"/>
          <w:spacing w:val="-22"/>
          <w:shd w:val="clear" w:color="auto" w:fill="2C4079"/>
        </w:rPr>
        <w:t xml:space="preserve"> </w:t>
      </w:r>
      <w:r>
        <w:rPr>
          <w:color w:val="FFFFFF"/>
          <w:shd w:val="clear" w:color="auto" w:fill="2C4079"/>
        </w:rPr>
        <w:t>PARTS</w:t>
      </w:r>
      <w:r>
        <w:rPr>
          <w:color w:val="FFFFFF"/>
          <w:shd w:val="clear" w:color="auto" w:fill="2C4079"/>
        </w:rPr>
        <w:tab/>
      </w:r>
    </w:p>
    <w:p w14:paraId="21E8273B" w14:textId="4BDA8D0F" w:rsidR="004E3939" w:rsidRDefault="004E3939">
      <w:pPr>
        <w:pStyle w:val="BodyText"/>
        <w:spacing w:before="91"/>
        <w:ind w:left="575"/>
      </w:pPr>
      <w:bookmarkStart w:id="59" w:name="In_consultation_with_the_Vessel_Manager,"/>
      <w:bookmarkEnd w:id="59"/>
      <w:r>
        <w:pict w14:anchorId="46B72ACF">
          <v:shape id="_x0000_s2051" type="#_x0000_t202" style="position:absolute;left:0;text-align:left;margin-left:55pt;margin-top:37.75pt;width:482.95pt;height:63.25pt;z-index:-251652096;mso-wrap-distance-left:0;mso-wrap-distance-right:0;mso-position-horizontal-relative:page" filled="f" strokecolor="#2c4079" strokeweight="2.22pt">
            <v:textbox inset="0,0,0,0">
              <w:txbxContent>
                <w:p w14:paraId="46B72AE1" w14:textId="77777777" w:rsidR="003A7A3C" w:rsidRDefault="00D80DA8">
                  <w:pPr>
                    <w:pStyle w:val="BodyText"/>
                    <w:spacing w:before="18"/>
                    <w:ind w:left="29"/>
                  </w:pPr>
                  <w:r>
                    <w:rPr>
                      <w:color w:val="2C4079"/>
                    </w:rPr>
                    <w:t>Note:</w:t>
                  </w:r>
                </w:p>
                <w:p w14:paraId="46B72AE2" w14:textId="77777777" w:rsidR="003A7A3C" w:rsidRDefault="00D80DA8">
                  <w:pPr>
                    <w:pStyle w:val="BodyText"/>
                    <w:spacing w:before="120"/>
                    <w:ind w:left="29" w:right="268"/>
                    <w:jc w:val="both"/>
                  </w:pPr>
                  <w:bookmarkStart w:id="60" w:name="Certain_pieces_of_equipment_may_be_recon"/>
                  <w:bookmarkEnd w:id="60"/>
                  <w:r>
                    <w:rPr>
                      <w:color w:val="2C4079"/>
                    </w:rPr>
                    <w:t>Certain pieces of equipment may be reconditioned at a lower cost while also saving time. While in</w:t>
                  </w:r>
                  <w:r>
                    <w:rPr>
                      <w:color w:val="2C4079"/>
                      <w:spacing w:val="-16"/>
                    </w:rPr>
                    <w:t xml:space="preserve"> </w:t>
                  </w:r>
                  <w:r>
                    <w:rPr>
                      <w:color w:val="2C4079"/>
                    </w:rPr>
                    <w:t>some</w:t>
                  </w:r>
                  <w:r>
                    <w:rPr>
                      <w:color w:val="2C4079"/>
                      <w:spacing w:val="-14"/>
                    </w:rPr>
                    <w:t xml:space="preserve"> </w:t>
                  </w:r>
                  <w:r>
                    <w:rPr>
                      <w:color w:val="2C4079"/>
                    </w:rPr>
                    <w:t>circumstances,</w:t>
                  </w:r>
                  <w:r>
                    <w:rPr>
                      <w:color w:val="2C4079"/>
                      <w:spacing w:val="-14"/>
                    </w:rPr>
                    <w:t xml:space="preserve"> </w:t>
                  </w:r>
                  <w:r>
                    <w:rPr>
                      <w:color w:val="2C4079"/>
                    </w:rPr>
                    <w:t>cost</w:t>
                  </w:r>
                  <w:r>
                    <w:rPr>
                      <w:color w:val="2C4079"/>
                      <w:spacing w:val="-14"/>
                    </w:rPr>
                    <w:t xml:space="preserve"> </w:t>
                  </w:r>
                  <w:r>
                    <w:rPr>
                      <w:color w:val="2C4079"/>
                    </w:rPr>
                    <w:t>of</w:t>
                  </w:r>
                  <w:r>
                    <w:rPr>
                      <w:color w:val="2C4079"/>
                      <w:spacing w:val="-16"/>
                    </w:rPr>
                    <w:t xml:space="preserve"> </w:t>
                  </w:r>
                  <w:r>
                    <w:rPr>
                      <w:color w:val="2C4079"/>
                    </w:rPr>
                    <w:t>new</w:t>
                  </w:r>
                  <w:r>
                    <w:rPr>
                      <w:color w:val="2C4079"/>
                      <w:spacing w:val="-14"/>
                    </w:rPr>
                    <w:t xml:space="preserve"> </w:t>
                  </w:r>
                  <w:r>
                    <w:rPr>
                      <w:color w:val="2C4079"/>
                    </w:rPr>
                    <w:t>spare</w:t>
                  </w:r>
                  <w:r>
                    <w:rPr>
                      <w:color w:val="2C4079"/>
                      <w:spacing w:val="-14"/>
                    </w:rPr>
                    <w:t xml:space="preserve"> </w:t>
                  </w:r>
                  <w:r>
                    <w:rPr>
                      <w:color w:val="2C4079"/>
                    </w:rPr>
                    <w:t>part</w:t>
                  </w:r>
                  <w:r>
                    <w:rPr>
                      <w:color w:val="2C4079"/>
                      <w:spacing w:val="-15"/>
                    </w:rPr>
                    <w:t xml:space="preserve"> </w:t>
                  </w:r>
                  <w:r>
                    <w:rPr>
                      <w:color w:val="2C4079"/>
                    </w:rPr>
                    <w:t>or,</w:t>
                  </w:r>
                  <w:r>
                    <w:rPr>
                      <w:color w:val="2C4079"/>
                      <w:spacing w:val="-15"/>
                    </w:rPr>
                    <w:t xml:space="preserve"> </w:t>
                  </w:r>
                  <w:r>
                    <w:rPr>
                      <w:color w:val="2C4079"/>
                    </w:rPr>
                    <w:t>equipment</w:t>
                  </w:r>
                  <w:r>
                    <w:rPr>
                      <w:color w:val="2C4079"/>
                      <w:spacing w:val="-16"/>
                    </w:rPr>
                    <w:t xml:space="preserve"> </w:t>
                  </w:r>
                  <w:r>
                    <w:rPr>
                      <w:color w:val="2C4079"/>
                    </w:rPr>
                    <w:t>will</w:t>
                  </w:r>
                  <w:r>
                    <w:rPr>
                      <w:color w:val="2C4079"/>
                      <w:spacing w:val="-14"/>
                    </w:rPr>
                    <w:t xml:space="preserve"> </w:t>
                  </w:r>
                  <w:r>
                    <w:rPr>
                      <w:color w:val="2C4079"/>
                    </w:rPr>
                    <w:t>be</w:t>
                  </w:r>
                  <w:r>
                    <w:rPr>
                      <w:color w:val="2C4079"/>
                      <w:spacing w:val="-16"/>
                    </w:rPr>
                    <w:t xml:space="preserve"> </w:t>
                  </w:r>
                  <w:r>
                    <w:rPr>
                      <w:color w:val="2C4079"/>
                    </w:rPr>
                    <w:t>more</w:t>
                  </w:r>
                  <w:r>
                    <w:rPr>
                      <w:color w:val="2C4079"/>
                      <w:spacing w:val="-15"/>
                    </w:rPr>
                    <w:t xml:space="preserve"> </w:t>
                  </w:r>
                  <w:r>
                    <w:rPr>
                      <w:color w:val="2C4079"/>
                    </w:rPr>
                    <w:t>economic</w:t>
                  </w:r>
                  <w:r>
                    <w:rPr>
                      <w:color w:val="2C4079"/>
                      <w:spacing w:val="-8"/>
                    </w:rPr>
                    <w:t xml:space="preserve"> </w:t>
                  </w:r>
                  <w:r>
                    <w:rPr>
                      <w:color w:val="2C4079"/>
                    </w:rPr>
                    <w:t>as</w:t>
                  </w:r>
                  <w:r>
                    <w:rPr>
                      <w:color w:val="2C4079"/>
                      <w:spacing w:val="-14"/>
                    </w:rPr>
                    <w:t xml:space="preserve"> </w:t>
                  </w:r>
                  <w:r>
                    <w:rPr>
                      <w:color w:val="2C4079"/>
                    </w:rPr>
                    <w:t>compared to the cost of</w:t>
                  </w:r>
                  <w:r>
                    <w:rPr>
                      <w:color w:val="2C4079"/>
                      <w:spacing w:val="-4"/>
                    </w:rPr>
                    <w:t xml:space="preserve"> </w:t>
                  </w:r>
                  <w:r>
                    <w:rPr>
                      <w:color w:val="2C4079"/>
                    </w:rPr>
                    <w:t>reconditioning.</w:t>
                  </w:r>
                </w:p>
              </w:txbxContent>
            </v:textbox>
            <w10:wrap type="topAndBottom" anchorx="page"/>
          </v:shape>
        </w:pict>
      </w:r>
    </w:p>
    <w:p w14:paraId="66FEACE7" w14:textId="77777777" w:rsidR="004E3939" w:rsidRDefault="004E3939">
      <w:pPr>
        <w:pStyle w:val="BodyText"/>
        <w:spacing w:before="91"/>
        <w:ind w:left="575"/>
      </w:pPr>
    </w:p>
    <w:p w14:paraId="46B72AB6" w14:textId="0228818D" w:rsidR="003A7A3C" w:rsidRDefault="00D80DA8">
      <w:pPr>
        <w:pStyle w:val="BodyText"/>
        <w:spacing w:before="91"/>
        <w:ind w:left="575"/>
      </w:pPr>
      <w:r>
        <w:t>In consultation with the Vessel Manager, the following items may be returned to makers or specialists for reconditioning:</w:t>
      </w:r>
    </w:p>
    <w:p w14:paraId="46B72AB7" w14:textId="77777777" w:rsidR="003A7A3C" w:rsidRDefault="00D80DA8">
      <w:pPr>
        <w:pStyle w:val="ListParagraph"/>
        <w:numPr>
          <w:ilvl w:val="1"/>
          <w:numId w:val="3"/>
        </w:numPr>
        <w:tabs>
          <w:tab w:val="left" w:pos="964"/>
          <w:tab w:val="left" w:pos="965"/>
        </w:tabs>
        <w:ind w:hanging="361"/>
      </w:pPr>
      <w:bookmarkStart w:id="61" w:name="_Pump_shafts,_casings,_impellers_etc"/>
      <w:bookmarkEnd w:id="61"/>
      <w:r>
        <w:t>Pump shafts, casings, impellers</w:t>
      </w:r>
      <w:r>
        <w:rPr>
          <w:spacing w:val="-2"/>
        </w:rPr>
        <w:t xml:space="preserve"> </w:t>
      </w:r>
      <w:proofErr w:type="spellStart"/>
      <w:r>
        <w:t>etc</w:t>
      </w:r>
      <w:proofErr w:type="spellEnd"/>
    </w:p>
    <w:p w14:paraId="46B72AB8" w14:textId="77777777" w:rsidR="003A7A3C" w:rsidRDefault="00D80DA8">
      <w:pPr>
        <w:pStyle w:val="ListParagraph"/>
        <w:numPr>
          <w:ilvl w:val="1"/>
          <w:numId w:val="3"/>
        </w:numPr>
        <w:tabs>
          <w:tab w:val="left" w:pos="964"/>
          <w:tab w:val="left" w:pos="965"/>
        </w:tabs>
        <w:spacing w:before="117"/>
        <w:ind w:hanging="361"/>
      </w:pPr>
      <w:bookmarkStart w:id="62" w:name="_larger_pump_bearing_sleeves"/>
      <w:bookmarkEnd w:id="62"/>
      <w:r>
        <w:t>larger pump bearing</w:t>
      </w:r>
      <w:r>
        <w:rPr>
          <w:spacing w:val="-1"/>
        </w:rPr>
        <w:t xml:space="preserve"> </w:t>
      </w:r>
      <w:r>
        <w:t>sleeves</w:t>
      </w:r>
    </w:p>
    <w:p w14:paraId="46B72AB9" w14:textId="77777777" w:rsidR="003A7A3C" w:rsidRDefault="00D80DA8">
      <w:pPr>
        <w:pStyle w:val="ListParagraph"/>
        <w:numPr>
          <w:ilvl w:val="1"/>
          <w:numId w:val="3"/>
        </w:numPr>
        <w:tabs>
          <w:tab w:val="left" w:pos="964"/>
          <w:tab w:val="left" w:pos="965"/>
        </w:tabs>
        <w:spacing w:before="117"/>
        <w:ind w:hanging="361"/>
      </w:pPr>
      <w:bookmarkStart w:id="63" w:name="_main_engine_and_auxiliary_diesel_engin"/>
      <w:bookmarkEnd w:id="63"/>
      <w:r>
        <w:t>main engine and auxiliary diesel engine</w:t>
      </w:r>
      <w:r>
        <w:rPr>
          <w:spacing w:val="-4"/>
        </w:rPr>
        <w:t xml:space="preserve"> </w:t>
      </w:r>
      <w:r>
        <w:t>components</w:t>
      </w:r>
    </w:p>
    <w:p w14:paraId="46B72ABA" w14:textId="77777777" w:rsidR="003A7A3C" w:rsidRDefault="00D80DA8">
      <w:pPr>
        <w:pStyle w:val="ListParagraph"/>
        <w:numPr>
          <w:ilvl w:val="1"/>
          <w:numId w:val="3"/>
        </w:numPr>
        <w:tabs>
          <w:tab w:val="left" w:pos="964"/>
          <w:tab w:val="left" w:pos="965"/>
        </w:tabs>
        <w:spacing w:before="118"/>
        <w:ind w:hanging="361"/>
      </w:pPr>
      <w:bookmarkStart w:id="64" w:name="_Printed_circuit_boards"/>
      <w:bookmarkEnd w:id="64"/>
      <w:r>
        <w:t>Printed circuit</w:t>
      </w:r>
      <w:r>
        <w:rPr>
          <w:spacing w:val="-2"/>
        </w:rPr>
        <w:t xml:space="preserve"> </w:t>
      </w:r>
      <w:r>
        <w:t>boards</w:t>
      </w:r>
    </w:p>
    <w:p w14:paraId="46B72ABB" w14:textId="77777777" w:rsidR="003A7A3C" w:rsidRDefault="00D80DA8">
      <w:pPr>
        <w:pStyle w:val="ListParagraph"/>
        <w:numPr>
          <w:ilvl w:val="1"/>
          <w:numId w:val="3"/>
        </w:numPr>
        <w:tabs>
          <w:tab w:val="left" w:pos="964"/>
          <w:tab w:val="left" w:pos="965"/>
        </w:tabs>
        <w:spacing w:before="117"/>
        <w:ind w:hanging="361"/>
      </w:pPr>
      <w:bookmarkStart w:id="65" w:name="_Any_other_Items_considered_suitable_by"/>
      <w:bookmarkEnd w:id="65"/>
      <w:r>
        <w:t>Any other Items considered suitable by</w:t>
      </w:r>
      <w:r>
        <w:rPr>
          <w:spacing w:val="-4"/>
        </w:rPr>
        <w:t xml:space="preserve"> </w:t>
      </w:r>
      <w:r>
        <w:t>CE</w:t>
      </w:r>
    </w:p>
    <w:p w14:paraId="70DFE6CB" w14:textId="77777777" w:rsidR="00B31381" w:rsidRDefault="00B31381" w:rsidP="00B31381">
      <w:pPr>
        <w:pStyle w:val="ListParagraph"/>
        <w:tabs>
          <w:tab w:val="left" w:pos="964"/>
          <w:tab w:val="left" w:pos="965"/>
        </w:tabs>
        <w:spacing w:before="117"/>
        <w:ind w:firstLine="0"/>
      </w:pPr>
    </w:p>
    <w:p w14:paraId="46B72ABD" w14:textId="77777777" w:rsidR="003A7A3C" w:rsidRDefault="003A7A3C">
      <w:pPr>
        <w:pStyle w:val="BodyText"/>
        <w:ind w:left="0"/>
        <w:rPr>
          <w:sz w:val="20"/>
        </w:rPr>
      </w:pPr>
    </w:p>
    <w:p w14:paraId="46B72ABE" w14:textId="77777777" w:rsidR="003A7A3C" w:rsidRDefault="003A7A3C">
      <w:pPr>
        <w:pStyle w:val="BodyText"/>
        <w:ind w:left="0"/>
        <w:rPr>
          <w:sz w:val="20"/>
        </w:rPr>
      </w:pPr>
    </w:p>
    <w:p w14:paraId="46B72ABF" w14:textId="77777777" w:rsidR="003A7A3C" w:rsidRDefault="003A7A3C">
      <w:pPr>
        <w:pStyle w:val="BodyText"/>
        <w:ind w:left="0"/>
        <w:rPr>
          <w:sz w:val="20"/>
        </w:rPr>
      </w:pPr>
    </w:p>
    <w:p w14:paraId="46B72AC0" w14:textId="77777777" w:rsidR="003A7A3C" w:rsidRDefault="003A7A3C">
      <w:pPr>
        <w:pStyle w:val="BodyText"/>
        <w:ind w:left="0"/>
        <w:rPr>
          <w:sz w:val="20"/>
        </w:rPr>
      </w:pPr>
    </w:p>
    <w:p w14:paraId="46B72AC1" w14:textId="77777777" w:rsidR="003A7A3C" w:rsidRDefault="003A7A3C">
      <w:pPr>
        <w:pStyle w:val="BodyText"/>
        <w:spacing w:before="1"/>
        <w:ind w:left="0"/>
        <w:rPr>
          <w:sz w:val="16"/>
        </w:rPr>
      </w:pPr>
    </w:p>
    <w:p w14:paraId="46B72AC2" w14:textId="77777777" w:rsidR="003A7A3C" w:rsidRDefault="00000000">
      <w:pPr>
        <w:pStyle w:val="Heading1"/>
        <w:numPr>
          <w:ilvl w:val="0"/>
          <w:numId w:val="3"/>
        </w:numPr>
        <w:tabs>
          <w:tab w:val="left" w:pos="604"/>
          <w:tab w:val="left" w:pos="605"/>
          <w:tab w:val="left" w:pos="9805"/>
        </w:tabs>
        <w:spacing w:before="100"/>
      </w:pPr>
      <w:r>
        <w:pict w14:anchorId="46B72AD0">
          <v:shape id="_x0000_s2050" type="#_x0000_t202" style="position:absolute;left:0;text-align:left;margin-left:55pt;margin-top:-58.2pt;width:482.95pt;height:50pt;z-index:251665408;mso-position-horizontal-relative:page" filled="f" strokecolor="#2c4079" strokeweight="2.22pt">
            <v:textbox inset="0,0,0,0">
              <w:txbxContent>
                <w:p w14:paraId="46B72AE3" w14:textId="77777777" w:rsidR="003A7A3C" w:rsidRDefault="00D80DA8">
                  <w:pPr>
                    <w:pStyle w:val="BodyText"/>
                    <w:spacing w:before="18"/>
                    <w:ind w:left="29"/>
                  </w:pPr>
                  <w:r>
                    <w:rPr>
                      <w:color w:val="2C4079"/>
                    </w:rPr>
                    <w:t>Note:</w:t>
                  </w:r>
                </w:p>
                <w:p w14:paraId="46B72AE4" w14:textId="4EA9BF55" w:rsidR="003A7A3C" w:rsidRDefault="00D80DA8">
                  <w:pPr>
                    <w:pStyle w:val="BodyText"/>
                    <w:spacing w:before="120"/>
                    <w:ind w:left="29" w:right="27"/>
                  </w:pPr>
                  <w:r>
                    <w:rPr>
                      <w:color w:val="2C4079"/>
                    </w:rPr>
                    <w:t xml:space="preserve">Use </w:t>
                  </w:r>
                  <w:r w:rsidR="0040022E">
                    <w:rPr>
                      <w:color w:val="2C4079"/>
                    </w:rPr>
                    <w:t>E70-</w:t>
                  </w:r>
                  <w:r>
                    <w:rPr>
                      <w:color w:val="2C4079"/>
                    </w:rPr>
                    <w:t xml:space="preserve"> Landed goods advice for landing parts or equipment for service. Once the service is completed, close the form and file.</w:t>
                  </w:r>
                </w:p>
              </w:txbxContent>
            </v:textbox>
            <w10:wrap anchorx="page"/>
          </v:shape>
        </w:pict>
      </w:r>
      <w:bookmarkStart w:id="66" w:name="Note:"/>
      <w:bookmarkStart w:id="67" w:name="Use_TSM_form_62_Landed_goods_advice_for_"/>
      <w:bookmarkStart w:id="68" w:name="7_Referenced_forms_and_checklists"/>
      <w:bookmarkStart w:id="69" w:name="_bookmark10"/>
      <w:bookmarkEnd w:id="66"/>
      <w:bookmarkEnd w:id="67"/>
      <w:bookmarkEnd w:id="68"/>
      <w:bookmarkEnd w:id="69"/>
      <w:proofErr w:type="gramStart"/>
      <w:r w:rsidR="00D80DA8">
        <w:rPr>
          <w:color w:val="FFFFFF"/>
          <w:sz w:val="28"/>
          <w:shd w:val="clear" w:color="auto" w:fill="2C4079"/>
        </w:rPr>
        <w:t>R</w:t>
      </w:r>
      <w:r w:rsidR="00D80DA8">
        <w:rPr>
          <w:color w:val="FFFFFF"/>
          <w:shd w:val="clear" w:color="auto" w:fill="2C4079"/>
        </w:rPr>
        <w:t>EFERENCED</w:t>
      </w:r>
      <w:proofErr w:type="gramEnd"/>
      <w:r w:rsidR="00D80DA8">
        <w:rPr>
          <w:color w:val="FFFFFF"/>
          <w:shd w:val="clear" w:color="auto" w:fill="2C4079"/>
        </w:rPr>
        <w:t xml:space="preserve"> FORMS AND</w:t>
      </w:r>
      <w:r w:rsidR="00D80DA8">
        <w:rPr>
          <w:color w:val="FFFFFF"/>
          <w:spacing w:val="-17"/>
          <w:shd w:val="clear" w:color="auto" w:fill="2C4079"/>
        </w:rPr>
        <w:t xml:space="preserve"> </w:t>
      </w:r>
      <w:r w:rsidR="00D80DA8">
        <w:rPr>
          <w:color w:val="FFFFFF"/>
          <w:shd w:val="clear" w:color="auto" w:fill="2C4079"/>
        </w:rPr>
        <w:t>CHECKLISTS</w:t>
      </w:r>
      <w:r w:rsidR="00D80DA8">
        <w:rPr>
          <w:color w:val="FFFFFF"/>
          <w:shd w:val="clear" w:color="auto" w:fill="2C4079"/>
        </w:rPr>
        <w:tab/>
      </w:r>
    </w:p>
    <w:p w14:paraId="46B72AC3" w14:textId="78CB3BDE" w:rsidR="003A7A3C" w:rsidRDefault="0040022E">
      <w:pPr>
        <w:pStyle w:val="BodyText"/>
        <w:spacing w:before="119" w:line="348" w:lineRule="auto"/>
        <w:ind w:left="575" w:right="3642"/>
      </w:pPr>
      <w:bookmarkStart w:id="70" w:name="TSM_form_055_Risk_based_assessment_of_cr"/>
      <w:bookmarkEnd w:id="70"/>
      <w:r>
        <w:t>HSSEQ-18</w:t>
      </w:r>
      <w:r w:rsidR="00D80DA8">
        <w:t xml:space="preserve"> Risk based assessment of critical equipment</w:t>
      </w:r>
      <w:bookmarkStart w:id="71" w:name="TSM_form_062_Landed_goods_advice"/>
      <w:bookmarkEnd w:id="71"/>
      <w:r w:rsidR="00D80DA8">
        <w:t xml:space="preserve"> </w:t>
      </w:r>
      <w:r>
        <w:t>E70-</w:t>
      </w:r>
      <w:r w:rsidR="00D80DA8">
        <w:t xml:space="preserve"> Landed goods advice</w:t>
      </w:r>
    </w:p>
    <w:p w14:paraId="74AB4793" w14:textId="22D37FEA" w:rsidR="0040022E" w:rsidRDefault="0040022E">
      <w:pPr>
        <w:pStyle w:val="BodyText"/>
        <w:spacing w:before="119" w:line="348" w:lineRule="auto"/>
        <w:ind w:left="575" w:right="3642"/>
      </w:pPr>
      <w:r>
        <w:t>E38- Critical Spare parts List</w:t>
      </w:r>
    </w:p>
    <w:sectPr w:rsidR="0040022E" w:rsidSect="00DC7BCE">
      <w:headerReference w:type="default" r:id="rId7"/>
      <w:footerReference w:type="default" r:id="rId8"/>
      <w:pgSz w:w="11910" w:h="16840"/>
      <w:pgMar w:top="1420" w:right="980" w:bottom="1320" w:left="980" w:header="340" w:footer="11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D5647" w14:textId="77777777" w:rsidR="00901902" w:rsidRDefault="00901902">
      <w:r>
        <w:separator/>
      </w:r>
    </w:p>
  </w:endnote>
  <w:endnote w:type="continuationSeparator" w:id="0">
    <w:p w14:paraId="05A27FA8" w14:textId="77777777" w:rsidR="00901902" w:rsidRDefault="00901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72AD1" w14:textId="77777777" w:rsidR="003A7A3C" w:rsidRDefault="00000000">
    <w:pPr>
      <w:pStyle w:val="BodyText"/>
      <w:spacing w:line="14" w:lineRule="auto"/>
      <w:ind w:left="0"/>
      <w:rPr>
        <w:sz w:val="20"/>
      </w:rPr>
    </w:pPr>
    <w:r>
      <w:pict w14:anchorId="46B72AD2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2pt;margin-top:774.9pt;width:52.55pt;height:14.1pt;z-index:-252035072;mso-position-horizontal-relative:page;mso-position-vertical-relative:page" filled="f" stroked="f">
          <v:textbox inset="0,0,0,0">
            <w:txbxContent>
              <w:p w14:paraId="46B72AE5" w14:textId="4246CCB0" w:rsidR="003A7A3C" w:rsidRDefault="00D80DA8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z w:val="20"/>
                  </w:rPr>
                  <w:t xml:space="preserve"> of </w:t>
                </w:r>
                <w:r w:rsidR="00B33825">
                  <w:rPr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  <w:r>
      <w:pict w14:anchorId="46B72AD3">
        <v:shape id="_x0000_s1026" type="#_x0000_t202" style="position:absolute;margin-left:244.3pt;margin-top:774.9pt;width:107pt;height:14.1pt;z-index:-252034048;mso-position-horizontal-relative:page;mso-position-vertical-relative:page" filled="f" stroked="f">
          <v:textbox inset="0,0,0,0">
            <w:txbxContent>
              <w:p w14:paraId="46B72AE6" w14:textId="11F3B86E" w:rsidR="003A7A3C" w:rsidRDefault="003A7A3C">
                <w:pPr>
                  <w:spacing w:before="20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>
      <w:pict w14:anchorId="46B72AD4">
        <v:shape id="_x0000_s1025" type="#_x0000_t202" style="position:absolute;margin-left:440.55pt;margin-top:774.9pt;width:92.9pt;height:14.1pt;z-index:-252033024;mso-position-horizontal-relative:page;mso-position-vertical-relative:page" filled="f" stroked="f">
          <v:textbox inset="0,0,0,0">
            <w:txbxContent>
              <w:p w14:paraId="46B72AE7" w14:textId="4DF70C62" w:rsidR="003A7A3C" w:rsidRDefault="003A7A3C">
                <w:pPr>
                  <w:spacing w:before="20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E2A58" w14:textId="77777777" w:rsidR="00901902" w:rsidRDefault="00901902">
      <w:r>
        <w:separator/>
      </w:r>
    </w:p>
  </w:footnote>
  <w:footnote w:type="continuationSeparator" w:id="0">
    <w:p w14:paraId="4CC8F9D3" w14:textId="77777777" w:rsidR="00901902" w:rsidRDefault="00901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1" w:type="dxa"/>
      <w:jc w:val="center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457"/>
      <w:gridCol w:w="7025"/>
      <w:gridCol w:w="1599"/>
    </w:tblGrid>
    <w:tr w:rsidR="003E33B4" w14:paraId="73882C96" w14:textId="77777777" w:rsidTr="0064445D">
      <w:trPr>
        <w:cantSplit/>
        <w:trHeight w:val="156"/>
        <w:jc w:val="center"/>
      </w:trPr>
      <w:tc>
        <w:tcPr>
          <w:tcW w:w="145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CD3D8A6" w14:textId="77777777" w:rsidR="003E33B4" w:rsidRDefault="003E33B4" w:rsidP="003E33B4">
          <w:pPr>
            <w:pStyle w:val="DefaultText"/>
            <w:spacing w:line="256" w:lineRule="auto"/>
            <w:jc w:val="center"/>
            <w:rPr>
              <w:lang w:bidi="th-TH"/>
            </w:rPr>
          </w:pPr>
          <w:r>
            <w:rPr>
              <w:lang w:bidi="th-TH"/>
            </w:rPr>
            <w:t>FOM-4.7</w:t>
          </w:r>
        </w:p>
      </w:tc>
      <w:tc>
        <w:tcPr>
          <w:tcW w:w="702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bottom"/>
        </w:tcPr>
        <w:p w14:paraId="262B4015" w14:textId="77777777" w:rsidR="003E33B4" w:rsidRPr="00FE3C43" w:rsidRDefault="003E33B4" w:rsidP="003E33B4">
          <w:pPr>
            <w:pStyle w:val="DefaultText"/>
            <w:spacing w:line="256" w:lineRule="auto"/>
            <w:jc w:val="center"/>
            <w:rPr>
              <w:szCs w:val="24"/>
              <w:lang w:bidi="th-TH"/>
            </w:rPr>
          </w:pPr>
          <w:r w:rsidRPr="007D7366">
            <w:rPr>
              <w:rFonts w:ascii="Arial" w:hAnsi="Arial"/>
              <w:b/>
              <w:color w:val="000000"/>
              <w:spacing w:val="-3"/>
              <w:szCs w:val="24"/>
              <w:lang w:bidi="th-TH"/>
            </w:rPr>
            <w:t>Fleet Operations Manual</w:t>
          </w:r>
        </w:p>
      </w:tc>
      <w:tc>
        <w:tcPr>
          <w:tcW w:w="1599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4462F0F" w14:textId="77777777" w:rsidR="003E33B4" w:rsidRDefault="003E33B4" w:rsidP="003E33B4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FOM 4.7</w:t>
          </w:r>
        </w:p>
      </w:tc>
    </w:tr>
    <w:tr w:rsidR="003E33B4" w14:paraId="5F70F98B" w14:textId="77777777" w:rsidTr="0064445D">
      <w:trPr>
        <w:cantSplit/>
        <w:trHeight w:val="294"/>
        <w:jc w:val="center"/>
      </w:trPr>
      <w:tc>
        <w:tcPr>
          <w:tcW w:w="145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A236409" w14:textId="77777777" w:rsidR="003E33B4" w:rsidRDefault="003E33B4" w:rsidP="003E33B4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7025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  <w:hideMark/>
        </w:tcPr>
        <w:p w14:paraId="4AC19CB0" w14:textId="77777777" w:rsidR="003E33B4" w:rsidRPr="007D7366" w:rsidRDefault="003E33B4" w:rsidP="003E33B4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</w:pPr>
          <w:r w:rsidRPr="007D7366"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>General</w:t>
          </w:r>
        </w:p>
      </w:tc>
      <w:tc>
        <w:tcPr>
          <w:tcW w:w="159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0A4E99A" w14:textId="77777777" w:rsidR="003E33B4" w:rsidRPr="00723775" w:rsidRDefault="003E33B4" w:rsidP="003E33B4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723775">
            <w:rPr>
              <w:rFonts w:ascii="Arial" w:hAnsi="Arial"/>
              <w:color w:val="FF0000"/>
              <w:sz w:val="14"/>
              <w:lang w:bidi="th-TH"/>
            </w:rPr>
            <w:t>Revision: 01</w:t>
          </w:r>
        </w:p>
        <w:p w14:paraId="51A26E5E" w14:textId="77777777" w:rsidR="003E33B4" w:rsidRDefault="003E33B4" w:rsidP="003E33B4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723775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3E33B4" w14:paraId="771F9A43" w14:textId="77777777" w:rsidTr="0064445D">
      <w:trPr>
        <w:cantSplit/>
        <w:trHeight w:val="294"/>
        <w:jc w:val="center"/>
      </w:trPr>
      <w:tc>
        <w:tcPr>
          <w:tcW w:w="145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C22364C" w14:textId="77777777" w:rsidR="003E33B4" w:rsidRDefault="003E33B4" w:rsidP="003E33B4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7025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  <w:hideMark/>
        </w:tcPr>
        <w:p w14:paraId="1789AB33" w14:textId="77777777" w:rsidR="003E33B4" w:rsidRPr="00FE3C43" w:rsidRDefault="003E33B4" w:rsidP="003E33B4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Cs w:val="24"/>
              <w:lang w:eastAsia="ja-JP" w:bidi="th-TH"/>
            </w:rPr>
          </w:pPr>
          <w:r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>Spare Parts</w:t>
          </w:r>
        </w:p>
      </w:tc>
      <w:tc>
        <w:tcPr>
          <w:tcW w:w="159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7796FBD" w14:textId="77777777" w:rsidR="003E33B4" w:rsidRDefault="003E33B4" w:rsidP="003E33B4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28C05F95" w14:textId="77777777" w:rsidR="003E33B4" w:rsidRDefault="003E33B4" w:rsidP="003E33B4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3E33B4" w14:paraId="124F1241" w14:textId="77777777" w:rsidTr="0064445D">
      <w:trPr>
        <w:cantSplit/>
        <w:trHeight w:val="99"/>
        <w:jc w:val="center"/>
      </w:trPr>
      <w:tc>
        <w:tcPr>
          <w:tcW w:w="145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26DF2F4" w14:textId="77777777" w:rsidR="003E33B4" w:rsidRDefault="003E33B4" w:rsidP="003E33B4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702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F0E42CD" w14:textId="77777777" w:rsidR="003E33B4" w:rsidRPr="005A205D" w:rsidRDefault="003E33B4" w:rsidP="003E33B4">
          <w:pPr>
            <w:pStyle w:val="TableText"/>
            <w:spacing w:line="256" w:lineRule="auto"/>
            <w:jc w:val="center"/>
            <w:rPr>
              <w:rFonts w:asciiTheme="minorHAnsi" w:hAnsiTheme="minorHAnsi" w:cstheme="minorHAnsi"/>
              <w:b/>
            </w:rPr>
          </w:pPr>
        </w:p>
      </w:tc>
      <w:tc>
        <w:tcPr>
          <w:tcW w:w="1599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012562E1" w14:textId="77777777" w:rsidR="003E33B4" w:rsidRDefault="003E33B4" w:rsidP="003E33B4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5DEC9C92" w14:textId="77777777" w:rsidR="00D80DA8" w:rsidRDefault="00D80D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7068B"/>
    <w:multiLevelType w:val="hybridMultilevel"/>
    <w:tmpl w:val="5B703670"/>
    <w:lvl w:ilvl="0" w:tplc="BF86F8CA">
      <w:numFmt w:val="bullet"/>
      <w:lvlText w:val=""/>
      <w:lvlJc w:val="left"/>
      <w:pPr>
        <w:ind w:left="575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5509E1C">
      <w:numFmt w:val="bullet"/>
      <w:lvlText w:val="•"/>
      <w:lvlJc w:val="left"/>
      <w:pPr>
        <w:ind w:left="1516" w:hanging="360"/>
      </w:pPr>
      <w:rPr>
        <w:rFonts w:hint="default"/>
        <w:lang w:val="en-US" w:eastAsia="en-US" w:bidi="en-US"/>
      </w:rPr>
    </w:lvl>
    <w:lvl w:ilvl="2" w:tplc="29A861D4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en-US"/>
      </w:rPr>
    </w:lvl>
    <w:lvl w:ilvl="3" w:tplc="63A8A3C2">
      <w:numFmt w:val="bullet"/>
      <w:lvlText w:val="•"/>
      <w:lvlJc w:val="left"/>
      <w:pPr>
        <w:ind w:left="3389" w:hanging="360"/>
      </w:pPr>
      <w:rPr>
        <w:rFonts w:hint="default"/>
        <w:lang w:val="en-US" w:eastAsia="en-US" w:bidi="en-US"/>
      </w:rPr>
    </w:lvl>
    <w:lvl w:ilvl="4" w:tplc="DE4A6BFE">
      <w:numFmt w:val="bullet"/>
      <w:lvlText w:val="•"/>
      <w:lvlJc w:val="left"/>
      <w:pPr>
        <w:ind w:left="4326" w:hanging="360"/>
      </w:pPr>
      <w:rPr>
        <w:rFonts w:hint="default"/>
        <w:lang w:val="en-US" w:eastAsia="en-US" w:bidi="en-US"/>
      </w:rPr>
    </w:lvl>
    <w:lvl w:ilvl="5" w:tplc="5732A97E">
      <w:numFmt w:val="bullet"/>
      <w:lvlText w:val="•"/>
      <w:lvlJc w:val="left"/>
      <w:pPr>
        <w:ind w:left="5263" w:hanging="360"/>
      </w:pPr>
      <w:rPr>
        <w:rFonts w:hint="default"/>
        <w:lang w:val="en-US" w:eastAsia="en-US" w:bidi="en-US"/>
      </w:rPr>
    </w:lvl>
    <w:lvl w:ilvl="6" w:tplc="E91C9610">
      <w:numFmt w:val="bullet"/>
      <w:lvlText w:val="•"/>
      <w:lvlJc w:val="left"/>
      <w:pPr>
        <w:ind w:left="6199" w:hanging="360"/>
      </w:pPr>
      <w:rPr>
        <w:rFonts w:hint="default"/>
        <w:lang w:val="en-US" w:eastAsia="en-US" w:bidi="en-US"/>
      </w:rPr>
    </w:lvl>
    <w:lvl w:ilvl="7" w:tplc="5ADC0C20">
      <w:numFmt w:val="bullet"/>
      <w:lvlText w:val="•"/>
      <w:lvlJc w:val="left"/>
      <w:pPr>
        <w:ind w:left="7136" w:hanging="360"/>
      </w:pPr>
      <w:rPr>
        <w:rFonts w:hint="default"/>
        <w:lang w:val="en-US" w:eastAsia="en-US" w:bidi="en-US"/>
      </w:rPr>
    </w:lvl>
    <w:lvl w:ilvl="8" w:tplc="7E120FD0">
      <w:numFmt w:val="bullet"/>
      <w:lvlText w:val="•"/>
      <w:lvlJc w:val="left"/>
      <w:pPr>
        <w:ind w:left="807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3D510141"/>
    <w:multiLevelType w:val="hybridMultilevel"/>
    <w:tmpl w:val="B590D630"/>
    <w:lvl w:ilvl="0" w:tplc="9A647CDE">
      <w:start w:val="4"/>
      <w:numFmt w:val="decimal"/>
      <w:lvlText w:val="%1"/>
      <w:lvlJc w:val="left"/>
      <w:pPr>
        <w:ind w:left="604" w:hanging="433"/>
      </w:pPr>
      <w:rPr>
        <w:rFonts w:ascii="Tahoma" w:eastAsia="Tahoma" w:hAnsi="Tahoma" w:cs="Tahoma" w:hint="default"/>
        <w:b/>
        <w:bCs/>
        <w:color w:val="FFFFFF"/>
        <w:w w:val="99"/>
        <w:sz w:val="28"/>
        <w:szCs w:val="28"/>
        <w:highlight w:val="darkBlue"/>
        <w:lang w:val="en-US" w:eastAsia="en-US" w:bidi="en-US"/>
      </w:rPr>
    </w:lvl>
    <w:lvl w:ilvl="1" w:tplc="AFF25386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2" w:tplc="BCD6E5AC">
      <w:numFmt w:val="bullet"/>
      <w:lvlText w:val="o"/>
      <w:lvlJc w:val="left"/>
      <w:pPr>
        <w:ind w:left="1342" w:hanging="360"/>
      </w:pPr>
      <w:rPr>
        <w:rFonts w:ascii="Tahoma" w:eastAsia="Tahoma" w:hAnsi="Tahoma" w:cs="Tahoma" w:hint="default"/>
        <w:w w:val="100"/>
        <w:sz w:val="20"/>
        <w:szCs w:val="20"/>
        <w:lang w:val="en-US" w:eastAsia="en-US" w:bidi="en-US"/>
      </w:rPr>
    </w:lvl>
    <w:lvl w:ilvl="3" w:tplc="7B12D49C">
      <w:numFmt w:val="bullet"/>
      <w:lvlText w:val="•"/>
      <w:lvlJc w:val="left"/>
      <w:pPr>
        <w:ind w:left="2415" w:hanging="360"/>
      </w:pPr>
      <w:rPr>
        <w:rFonts w:hint="default"/>
        <w:lang w:val="en-US" w:eastAsia="en-US" w:bidi="en-US"/>
      </w:rPr>
    </w:lvl>
    <w:lvl w:ilvl="4" w:tplc="09A6A460">
      <w:numFmt w:val="bullet"/>
      <w:lvlText w:val="•"/>
      <w:lvlJc w:val="left"/>
      <w:pPr>
        <w:ind w:left="3491" w:hanging="360"/>
      </w:pPr>
      <w:rPr>
        <w:rFonts w:hint="default"/>
        <w:lang w:val="en-US" w:eastAsia="en-US" w:bidi="en-US"/>
      </w:rPr>
    </w:lvl>
    <w:lvl w:ilvl="5" w:tplc="681C68C2">
      <w:numFmt w:val="bullet"/>
      <w:lvlText w:val="•"/>
      <w:lvlJc w:val="left"/>
      <w:pPr>
        <w:ind w:left="4567" w:hanging="360"/>
      </w:pPr>
      <w:rPr>
        <w:rFonts w:hint="default"/>
        <w:lang w:val="en-US" w:eastAsia="en-US" w:bidi="en-US"/>
      </w:rPr>
    </w:lvl>
    <w:lvl w:ilvl="6" w:tplc="69763D28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en-US"/>
      </w:rPr>
    </w:lvl>
    <w:lvl w:ilvl="7" w:tplc="7F3467FC"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en-US"/>
      </w:rPr>
    </w:lvl>
    <w:lvl w:ilvl="8" w:tplc="A65817A0">
      <w:numFmt w:val="bullet"/>
      <w:lvlText w:val="•"/>
      <w:lvlJc w:val="left"/>
      <w:pPr>
        <w:ind w:left="7794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602F2881"/>
    <w:multiLevelType w:val="multilevel"/>
    <w:tmpl w:val="2A9E4688"/>
    <w:lvl w:ilvl="0">
      <w:start w:val="1"/>
      <w:numFmt w:val="decimal"/>
      <w:lvlText w:val="%1"/>
      <w:lvlJc w:val="left"/>
      <w:pPr>
        <w:ind w:left="1052" w:hanging="477"/>
      </w:pPr>
      <w:rPr>
        <w:rFonts w:ascii="Tahoma" w:eastAsia="Tahoma" w:hAnsi="Tahoma" w:cs="Tahoma" w:hint="default"/>
        <w:w w:val="99"/>
        <w:sz w:val="22"/>
        <w:szCs w:val="22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712" w:hanging="676"/>
      </w:pPr>
      <w:rPr>
        <w:rFonts w:ascii="Tahoma" w:eastAsia="Tahoma" w:hAnsi="Tahoma" w:cs="Tahoma" w:hint="default"/>
        <w:w w:val="99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2634" w:hanging="676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548" w:hanging="67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62" w:hanging="67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376" w:hanging="67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0" w:hanging="67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204" w:hanging="67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18" w:hanging="676"/>
      </w:pPr>
      <w:rPr>
        <w:rFonts w:hint="default"/>
        <w:lang w:val="en-US" w:eastAsia="en-US" w:bidi="en-US"/>
      </w:rPr>
    </w:lvl>
  </w:abstractNum>
  <w:abstractNum w:abstractNumId="3" w15:restartNumberingAfterBreak="0">
    <w:nsid w:val="646839A1"/>
    <w:multiLevelType w:val="hybridMultilevel"/>
    <w:tmpl w:val="24009B02"/>
    <w:lvl w:ilvl="0" w:tplc="21C27800">
      <w:start w:val="1"/>
      <w:numFmt w:val="decimal"/>
      <w:lvlText w:val="%1."/>
      <w:lvlJc w:val="left"/>
      <w:pPr>
        <w:ind w:left="30" w:hanging="259"/>
      </w:pPr>
      <w:rPr>
        <w:rFonts w:ascii="Tahoma" w:eastAsia="Tahoma" w:hAnsi="Tahoma" w:cs="Tahoma" w:hint="default"/>
        <w:color w:val="2C4079"/>
        <w:w w:val="99"/>
        <w:sz w:val="22"/>
        <w:szCs w:val="22"/>
        <w:lang w:val="en-US" w:eastAsia="en-US" w:bidi="en-US"/>
      </w:rPr>
    </w:lvl>
    <w:lvl w:ilvl="1" w:tplc="0374EF98">
      <w:numFmt w:val="bullet"/>
      <w:lvlText w:val="•"/>
      <w:lvlJc w:val="left"/>
      <w:pPr>
        <w:ind w:left="979" w:hanging="259"/>
      </w:pPr>
      <w:rPr>
        <w:rFonts w:hint="default"/>
        <w:lang w:val="en-US" w:eastAsia="en-US" w:bidi="en-US"/>
      </w:rPr>
    </w:lvl>
    <w:lvl w:ilvl="2" w:tplc="1A98A29C">
      <w:numFmt w:val="bullet"/>
      <w:lvlText w:val="•"/>
      <w:lvlJc w:val="left"/>
      <w:pPr>
        <w:ind w:left="1938" w:hanging="259"/>
      </w:pPr>
      <w:rPr>
        <w:rFonts w:hint="default"/>
        <w:lang w:val="en-US" w:eastAsia="en-US" w:bidi="en-US"/>
      </w:rPr>
    </w:lvl>
    <w:lvl w:ilvl="3" w:tplc="B4CC730A">
      <w:numFmt w:val="bullet"/>
      <w:lvlText w:val="•"/>
      <w:lvlJc w:val="left"/>
      <w:pPr>
        <w:ind w:left="2898" w:hanging="259"/>
      </w:pPr>
      <w:rPr>
        <w:rFonts w:hint="default"/>
        <w:lang w:val="en-US" w:eastAsia="en-US" w:bidi="en-US"/>
      </w:rPr>
    </w:lvl>
    <w:lvl w:ilvl="4" w:tplc="E8627F9C">
      <w:numFmt w:val="bullet"/>
      <w:lvlText w:val="•"/>
      <w:lvlJc w:val="left"/>
      <w:pPr>
        <w:ind w:left="3857" w:hanging="259"/>
      </w:pPr>
      <w:rPr>
        <w:rFonts w:hint="default"/>
        <w:lang w:val="en-US" w:eastAsia="en-US" w:bidi="en-US"/>
      </w:rPr>
    </w:lvl>
    <w:lvl w:ilvl="5" w:tplc="EC146FAE">
      <w:numFmt w:val="bullet"/>
      <w:lvlText w:val="•"/>
      <w:lvlJc w:val="left"/>
      <w:pPr>
        <w:ind w:left="4817" w:hanging="259"/>
      </w:pPr>
      <w:rPr>
        <w:rFonts w:hint="default"/>
        <w:lang w:val="en-US" w:eastAsia="en-US" w:bidi="en-US"/>
      </w:rPr>
    </w:lvl>
    <w:lvl w:ilvl="6" w:tplc="EFBCA620">
      <w:numFmt w:val="bullet"/>
      <w:lvlText w:val="•"/>
      <w:lvlJc w:val="left"/>
      <w:pPr>
        <w:ind w:left="5776" w:hanging="259"/>
      </w:pPr>
      <w:rPr>
        <w:rFonts w:hint="default"/>
        <w:lang w:val="en-US" w:eastAsia="en-US" w:bidi="en-US"/>
      </w:rPr>
    </w:lvl>
    <w:lvl w:ilvl="7" w:tplc="BB0C3966">
      <w:numFmt w:val="bullet"/>
      <w:lvlText w:val="•"/>
      <w:lvlJc w:val="left"/>
      <w:pPr>
        <w:ind w:left="6736" w:hanging="259"/>
      </w:pPr>
      <w:rPr>
        <w:rFonts w:hint="default"/>
        <w:lang w:val="en-US" w:eastAsia="en-US" w:bidi="en-US"/>
      </w:rPr>
    </w:lvl>
    <w:lvl w:ilvl="8" w:tplc="80A22758">
      <w:numFmt w:val="bullet"/>
      <w:lvlText w:val="•"/>
      <w:lvlJc w:val="left"/>
      <w:pPr>
        <w:ind w:left="7695" w:hanging="259"/>
      </w:pPr>
      <w:rPr>
        <w:rFonts w:hint="default"/>
        <w:lang w:val="en-US" w:eastAsia="en-US" w:bidi="en-US"/>
      </w:rPr>
    </w:lvl>
  </w:abstractNum>
  <w:abstractNum w:abstractNumId="4" w15:restartNumberingAfterBreak="0">
    <w:nsid w:val="7BDF7618"/>
    <w:multiLevelType w:val="multilevel"/>
    <w:tmpl w:val="B5087E0C"/>
    <w:lvl w:ilvl="0">
      <w:start w:val="5"/>
      <w:numFmt w:val="decimal"/>
      <w:lvlText w:val="%1"/>
      <w:lvlJc w:val="left"/>
      <w:pPr>
        <w:ind w:left="748" w:hanging="577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748" w:hanging="577"/>
      </w:pPr>
      <w:rPr>
        <w:rFonts w:ascii="Tahoma" w:eastAsia="Tahoma" w:hAnsi="Tahoma" w:cs="Tahoma" w:hint="default"/>
        <w:b/>
        <w:bCs/>
        <w:w w:val="99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3">
      <w:numFmt w:val="bullet"/>
      <w:lvlText w:val="o"/>
      <w:lvlJc w:val="left"/>
      <w:pPr>
        <w:ind w:left="1342" w:hanging="360"/>
      </w:pPr>
      <w:rPr>
        <w:rFonts w:ascii="Tahoma" w:eastAsia="Tahoma" w:hAnsi="Tahoma" w:cs="Tahoma" w:hint="default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349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56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794" w:hanging="360"/>
      </w:pPr>
      <w:rPr>
        <w:rFonts w:hint="default"/>
        <w:lang w:val="en-US" w:eastAsia="en-US" w:bidi="en-US"/>
      </w:rPr>
    </w:lvl>
  </w:abstractNum>
  <w:num w:numId="1" w16cid:durableId="1095056718">
    <w:abstractNumId w:val="4"/>
  </w:num>
  <w:num w:numId="2" w16cid:durableId="513425553">
    <w:abstractNumId w:val="3"/>
  </w:num>
  <w:num w:numId="3" w16cid:durableId="546799159">
    <w:abstractNumId w:val="1"/>
  </w:num>
  <w:num w:numId="4" w16cid:durableId="384454521">
    <w:abstractNumId w:val="0"/>
  </w:num>
  <w:num w:numId="5" w16cid:durableId="759760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7A3C"/>
    <w:rsid w:val="001267B2"/>
    <w:rsid w:val="001370F5"/>
    <w:rsid w:val="001B0C7A"/>
    <w:rsid w:val="001C78E4"/>
    <w:rsid w:val="00222BAB"/>
    <w:rsid w:val="002607A1"/>
    <w:rsid w:val="002E65B1"/>
    <w:rsid w:val="003009D6"/>
    <w:rsid w:val="00397C35"/>
    <w:rsid w:val="003A7A3C"/>
    <w:rsid w:val="003E33B4"/>
    <w:rsid w:val="0040022E"/>
    <w:rsid w:val="004B2B4D"/>
    <w:rsid w:val="004E3939"/>
    <w:rsid w:val="005943FD"/>
    <w:rsid w:val="00594B88"/>
    <w:rsid w:val="006F712B"/>
    <w:rsid w:val="00755734"/>
    <w:rsid w:val="008124F2"/>
    <w:rsid w:val="008D381E"/>
    <w:rsid w:val="00901902"/>
    <w:rsid w:val="00A146CC"/>
    <w:rsid w:val="00AF577B"/>
    <w:rsid w:val="00B31381"/>
    <w:rsid w:val="00B33825"/>
    <w:rsid w:val="00BC5CF0"/>
    <w:rsid w:val="00CC5E43"/>
    <w:rsid w:val="00CD5351"/>
    <w:rsid w:val="00CF01B5"/>
    <w:rsid w:val="00D76387"/>
    <w:rsid w:val="00D80DA8"/>
    <w:rsid w:val="00DC7BCE"/>
    <w:rsid w:val="00F652C3"/>
    <w:rsid w:val="00F7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46B72A5B"/>
  <w15:docId w15:val="{C4B18517-9E05-4FD7-A520-142E819D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paragraph" w:styleId="Heading1">
    <w:name w:val="heading 1"/>
    <w:basedOn w:val="Normal"/>
    <w:uiPriority w:val="9"/>
    <w:qFormat/>
    <w:pPr>
      <w:ind w:left="604" w:hanging="57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0"/>
      <w:ind w:left="1052" w:hanging="477"/>
    </w:pPr>
  </w:style>
  <w:style w:type="paragraph" w:styleId="TOC2">
    <w:name w:val="toc 2"/>
    <w:basedOn w:val="Normal"/>
    <w:uiPriority w:val="1"/>
    <w:qFormat/>
    <w:pPr>
      <w:spacing w:before="120"/>
      <w:ind w:left="1712" w:hanging="676"/>
    </w:pPr>
  </w:style>
  <w:style w:type="paragraph" w:styleId="BodyText">
    <w:name w:val="Body Text"/>
    <w:basedOn w:val="Normal"/>
    <w:uiPriority w:val="1"/>
    <w:qFormat/>
    <w:pPr>
      <w:ind w:left="964"/>
    </w:pPr>
  </w:style>
  <w:style w:type="paragraph" w:styleId="ListParagraph">
    <w:name w:val="List Paragraph"/>
    <w:basedOn w:val="Normal"/>
    <w:uiPriority w:val="1"/>
    <w:qFormat/>
    <w:pPr>
      <w:spacing w:before="120"/>
      <w:ind w:left="964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80D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0DA8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80D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0DA8"/>
    <w:rPr>
      <w:rFonts w:ascii="Tahoma" w:eastAsia="Tahoma" w:hAnsi="Tahoma" w:cs="Tahoma"/>
      <w:lang w:bidi="en-US"/>
    </w:rPr>
  </w:style>
  <w:style w:type="paragraph" w:customStyle="1" w:styleId="TableText">
    <w:name w:val="Table Text"/>
    <w:basedOn w:val="Normal"/>
    <w:rsid w:val="003E33B4"/>
    <w:pPr>
      <w:widowControl/>
      <w:autoSpaceDE/>
      <w:autoSpaceDN/>
    </w:pPr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customStyle="1" w:styleId="DefaultText">
    <w:name w:val="Default Text"/>
    <w:basedOn w:val="Normal"/>
    <w:rsid w:val="003E33B4"/>
    <w:pPr>
      <w:widowControl/>
      <w:overflowPunct w:val="0"/>
      <w:adjustRightInd w:val="0"/>
    </w:pPr>
    <w:rPr>
      <w:rFonts w:ascii="Times New Roman" w:eastAsia="MS Mincho" w:hAnsi="Times New Roman" w:cs="Times New Roman"/>
      <w:sz w:val="24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25</cp:revision>
  <dcterms:created xsi:type="dcterms:W3CDTF">2024-09-24T11:03:00Z</dcterms:created>
  <dcterms:modified xsi:type="dcterms:W3CDTF">2025-03-11T11:45:00Z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2024-09-24T00:00:00Z</vt:filetime>
  </property>
</Properties>
</file>